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48" w:rsidRDefault="00DF1048" w:rsidP="00DF1048">
      <w:pPr>
        <w:ind w:left="-1701" w:firstLine="0"/>
        <w:rPr>
          <w:lang w:bidi="ru-RU"/>
        </w:rPr>
      </w:pPr>
      <w:r w:rsidRPr="00DF1048">
        <w:rPr>
          <w:rFonts w:eastAsia="DejaVu Sans"/>
          <w:noProof/>
          <w:kern w:val="2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-1428115</wp:posOffset>
            </wp:positionH>
            <wp:positionV relativeFrom="margin">
              <wp:posOffset>-722630</wp:posOffset>
            </wp:positionV>
            <wp:extent cx="7825105" cy="10700385"/>
            <wp:effectExtent l="0" t="0" r="0" b="0"/>
            <wp:wrapSquare wrapText="bothSides"/>
            <wp:docPr id="1" name="Рисунок 1" descr="C:\Users\N_Two\Pictures\Сканы\Скан_201909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_Two\Pictures\Сканы\Скан_20190901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25105" cy="1070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643" w:rsidRDefault="00577643" w:rsidP="00DF1048">
      <w:pPr>
        <w:ind w:firstLine="0"/>
        <w:rPr>
          <w:lang w:bidi="ru-RU"/>
        </w:rPr>
      </w:pPr>
      <w:r w:rsidRPr="00577643">
        <w:rPr>
          <w:lang w:bidi="ru-RU"/>
        </w:rPr>
        <w:lastRenderedPageBreak/>
        <w:t xml:space="preserve">Сроки проведения государственной итоговой аттестации обучающихся устанавливаются Министерством образования Российской Федерации. </w:t>
      </w:r>
    </w:p>
    <w:p w:rsidR="00577643" w:rsidRPr="00577643" w:rsidRDefault="00577643" w:rsidP="007A6476">
      <w:pPr>
        <w:rPr>
          <w:lang w:bidi="ru-RU"/>
        </w:rPr>
      </w:pPr>
      <w:r w:rsidRPr="00577643">
        <w:rPr>
          <w:lang w:bidi="ru-RU"/>
        </w:rPr>
        <w:t>В соответствии с положение</w:t>
      </w:r>
      <w:r w:rsidR="00922BA1">
        <w:rPr>
          <w:lang w:bidi="ru-RU"/>
        </w:rPr>
        <w:t xml:space="preserve">м </w:t>
      </w:r>
      <w:r w:rsidRPr="00577643">
        <w:rPr>
          <w:lang w:bidi="ru-RU"/>
        </w:rPr>
        <w:t>о формах, периодичности, порядке текущего контроля успеваемости и промежуточной аттестации обучающихся</w:t>
      </w:r>
      <w:r w:rsidR="00922BA1">
        <w:rPr>
          <w:lang w:bidi="ru-RU"/>
        </w:rPr>
        <w:t xml:space="preserve"> </w:t>
      </w:r>
      <w:r w:rsidRPr="00577643">
        <w:rPr>
          <w:lang w:bidi="ru-RU"/>
        </w:rPr>
        <w:t>государственного казенного вечернего (сменного) общеобразовательного учреждения</w:t>
      </w:r>
      <w:r w:rsidR="00922BA1">
        <w:rPr>
          <w:lang w:bidi="ru-RU"/>
        </w:rPr>
        <w:t xml:space="preserve"> </w:t>
      </w:r>
      <w:r w:rsidR="00922BA1">
        <w:rPr>
          <w:bCs/>
          <w:lang w:bidi="ru-RU"/>
        </w:rPr>
        <w:t>«А</w:t>
      </w:r>
      <w:r w:rsidRPr="00577643">
        <w:rPr>
          <w:bCs/>
          <w:lang w:bidi="ru-RU"/>
        </w:rPr>
        <w:t>лексеевская вечерняя (сменная) общеобразовательная школа»</w:t>
      </w:r>
      <w:r w:rsidR="00922BA1">
        <w:rPr>
          <w:bCs/>
          <w:lang w:bidi="ru-RU"/>
        </w:rPr>
        <w:t xml:space="preserve"> в </w:t>
      </w:r>
      <w:r w:rsidR="00733776">
        <w:rPr>
          <w:bCs/>
          <w:lang w:bidi="ru-RU"/>
        </w:rPr>
        <w:t>Образовательной о</w:t>
      </w:r>
      <w:r>
        <w:rPr>
          <w:lang w:bidi="ru-RU"/>
        </w:rPr>
        <w:t xml:space="preserve">рганизации </w:t>
      </w:r>
      <w:r w:rsidRPr="00577643">
        <w:rPr>
          <w:lang w:bidi="ru-RU"/>
        </w:rPr>
        <w:t>проводится</w:t>
      </w:r>
      <w:r w:rsidR="00922BA1">
        <w:rPr>
          <w:lang w:bidi="ru-RU"/>
        </w:rPr>
        <w:t xml:space="preserve"> </w:t>
      </w:r>
      <w:r w:rsidRPr="00577643">
        <w:rPr>
          <w:lang w:bidi="ru-RU"/>
        </w:rPr>
        <w:t>промежуточная аттестация.</w:t>
      </w:r>
    </w:p>
    <w:p w:rsidR="00922BA1" w:rsidRPr="00922BA1" w:rsidRDefault="00577643" w:rsidP="007A6476">
      <w:pPr>
        <w:rPr>
          <w:szCs w:val="24"/>
        </w:rPr>
      </w:pPr>
      <w:r w:rsidRPr="00577643">
        <w:rPr>
          <w:lang w:bidi="ru-RU"/>
        </w:rPr>
        <w:t>Учеб</w:t>
      </w:r>
      <w:r w:rsidR="00922BA1">
        <w:rPr>
          <w:lang w:bidi="ru-RU"/>
        </w:rPr>
        <w:t>ный год начинается</w:t>
      </w:r>
      <w:r w:rsidRPr="00577643">
        <w:rPr>
          <w:lang w:bidi="ru-RU"/>
        </w:rPr>
        <w:t xml:space="preserve"> 01 </w:t>
      </w:r>
      <w:r w:rsidRPr="00922BA1">
        <w:rPr>
          <w:szCs w:val="24"/>
          <w:lang w:bidi="ru-RU"/>
        </w:rPr>
        <w:t>сентября</w:t>
      </w:r>
      <w:r w:rsidR="00922BA1" w:rsidRPr="00922BA1">
        <w:rPr>
          <w:szCs w:val="24"/>
          <w:lang w:bidi="ru-RU"/>
        </w:rPr>
        <w:t xml:space="preserve"> </w:t>
      </w:r>
      <w:r w:rsidR="00922BA1" w:rsidRPr="00922BA1">
        <w:rPr>
          <w:szCs w:val="24"/>
        </w:rPr>
        <w:t>(если этот день приходится на выходной день, то в этом случае учебный год начинается в первый, следующий за ним, рабочий день)</w:t>
      </w:r>
    </w:p>
    <w:p w:rsidR="00577643" w:rsidRPr="00922BA1" w:rsidRDefault="00922BA1" w:rsidP="007A6476">
      <w:pPr>
        <w:rPr>
          <w:sz w:val="8"/>
          <w:szCs w:val="8"/>
          <w:lang w:bidi="ru-RU"/>
        </w:rPr>
      </w:pPr>
      <w:r>
        <w:rPr>
          <w:lang w:bidi="ru-RU"/>
        </w:rPr>
        <w:t xml:space="preserve"> </w:t>
      </w:r>
    </w:p>
    <w:p w:rsidR="00577643" w:rsidRPr="00577643" w:rsidRDefault="00577643" w:rsidP="007A6476">
      <w:pPr>
        <w:numPr>
          <w:ilvl w:val="0"/>
          <w:numId w:val="7"/>
        </w:numPr>
        <w:rPr>
          <w:lang w:bidi="ru-RU"/>
        </w:rPr>
      </w:pPr>
      <w:r w:rsidRPr="00577643">
        <w:rPr>
          <w:lang w:bidi="ru-RU"/>
        </w:rPr>
        <w:t xml:space="preserve"> Регламентирование о</w:t>
      </w:r>
      <w:r w:rsidR="004C0869">
        <w:rPr>
          <w:lang w:bidi="ru-RU"/>
        </w:rPr>
        <w:t>бразовательного процесса на год:</w:t>
      </w:r>
    </w:p>
    <w:p w:rsidR="00577643" w:rsidRPr="00577643" w:rsidRDefault="00922BA1" w:rsidP="007A6476">
      <w:pPr>
        <w:rPr>
          <w:lang w:bidi="ru-RU"/>
        </w:rPr>
      </w:pPr>
      <w:r>
        <w:rPr>
          <w:lang w:bidi="ru-RU"/>
        </w:rPr>
        <w:t xml:space="preserve">Учебный год в 5 – </w:t>
      </w:r>
      <w:r w:rsidR="00577643" w:rsidRPr="00577643">
        <w:rPr>
          <w:lang w:bidi="ru-RU"/>
        </w:rPr>
        <w:t>9 класс</w:t>
      </w:r>
      <w:r>
        <w:rPr>
          <w:lang w:bidi="ru-RU"/>
        </w:rPr>
        <w:t xml:space="preserve">ах делится на 4 четверти, в 10 – </w:t>
      </w:r>
      <w:r w:rsidR="00577643" w:rsidRPr="00577643">
        <w:rPr>
          <w:lang w:bidi="ru-RU"/>
        </w:rPr>
        <w:t>1</w:t>
      </w:r>
      <w:r>
        <w:rPr>
          <w:lang w:bidi="ru-RU"/>
        </w:rPr>
        <w:t>2 классах –</w:t>
      </w:r>
      <w:r w:rsidR="00577643" w:rsidRPr="00577643">
        <w:rPr>
          <w:lang w:bidi="ru-RU"/>
        </w:rPr>
        <w:t xml:space="preserve"> на два полугодия.</w:t>
      </w:r>
    </w:p>
    <w:p w:rsidR="00577643" w:rsidRDefault="00577643" w:rsidP="007A6476">
      <w:pPr>
        <w:rPr>
          <w:lang w:bidi="ru-RU"/>
        </w:rPr>
      </w:pPr>
      <w:r w:rsidRPr="00577643">
        <w:rPr>
          <w:lang w:bidi="ru-RU"/>
        </w:rPr>
        <w:t>Продолжительность каникул в течение учебного года (осенние, зимние,</w:t>
      </w:r>
      <w:r w:rsidR="00922BA1">
        <w:rPr>
          <w:lang w:bidi="ru-RU"/>
        </w:rPr>
        <w:t xml:space="preserve"> весенние) составляет не менее 2</w:t>
      </w:r>
      <w:r w:rsidRPr="00577643">
        <w:rPr>
          <w:lang w:bidi="ru-RU"/>
        </w:rPr>
        <w:t xml:space="preserve">0 календарных дней, летних каникул </w:t>
      </w:r>
      <w:r w:rsidR="00922BA1">
        <w:rPr>
          <w:lang w:bidi="ru-RU"/>
        </w:rPr>
        <w:t>– не менее 10 недель</w:t>
      </w:r>
      <w:r w:rsidRPr="00577643">
        <w:rPr>
          <w:lang w:bidi="ru-RU"/>
        </w:rPr>
        <w:t>.</w:t>
      </w:r>
    </w:p>
    <w:p w:rsidR="004C0869" w:rsidRPr="004C0869" w:rsidRDefault="004C0869" w:rsidP="007A6476">
      <w:pPr>
        <w:rPr>
          <w:sz w:val="8"/>
          <w:szCs w:val="8"/>
          <w:lang w:bidi="ru-RU"/>
        </w:rPr>
      </w:pPr>
    </w:p>
    <w:p w:rsidR="00577643" w:rsidRPr="00577643" w:rsidRDefault="00577643" w:rsidP="007A6476">
      <w:pPr>
        <w:numPr>
          <w:ilvl w:val="0"/>
          <w:numId w:val="7"/>
        </w:numPr>
        <w:rPr>
          <w:lang w:bidi="ru-RU"/>
        </w:rPr>
      </w:pPr>
      <w:r w:rsidRPr="00577643">
        <w:rPr>
          <w:lang w:bidi="ru-RU"/>
        </w:rPr>
        <w:t>Регламентирование обра</w:t>
      </w:r>
      <w:r w:rsidR="004C0869">
        <w:rPr>
          <w:lang w:bidi="ru-RU"/>
        </w:rPr>
        <w:t>зовательного процесса на неделю:</w:t>
      </w:r>
    </w:p>
    <w:p w:rsidR="00577643" w:rsidRDefault="004C0869" w:rsidP="007A6476">
      <w:pPr>
        <w:rPr>
          <w:lang w:bidi="ru-RU"/>
        </w:rPr>
      </w:pPr>
      <w:r w:rsidRPr="004C0869">
        <w:rPr>
          <w:szCs w:val="24"/>
        </w:rPr>
        <w:t>Продолжительность учебной рабочей недели – 5-ти дневная рабочая неделя</w:t>
      </w:r>
      <w:r w:rsidR="00577643" w:rsidRPr="00577643">
        <w:rPr>
          <w:lang w:bidi="ru-RU"/>
        </w:rPr>
        <w:t>.</w:t>
      </w:r>
    </w:p>
    <w:p w:rsidR="004C0869" w:rsidRPr="004C0869" w:rsidRDefault="004C0869" w:rsidP="007A6476">
      <w:pPr>
        <w:rPr>
          <w:sz w:val="8"/>
          <w:szCs w:val="8"/>
          <w:lang w:bidi="ru-RU"/>
        </w:rPr>
      </w:pPr>
    </w:p>
    <w:p w:rsidR="00577643" w:rsidRPr="00577643" w:rsidRDefault="00577643" w:rsidP="007A6476">
      <w:pPr>
        <w:numPr>
          <w:ilvl w:val="0"/>
          <w:numId w:val="7"/>
        </w:numPr>
        <w:rPr>
          <w:lang w:bidi="ru-RU"/>
        </w:rPr>
      </w:pPr>
      <w:r w:rsidRPr="00577643">
        <w:rPr>
          <w:lang w:bidi="ru-RU"/>
        </w:rPr>
        <w:t xml:space="preserve"> Регламентирование об</w:t>
      </w:r>
      <w:r w:rsidR="004C0869">
        <w:rPr>
          <w:lang w:bidi="ru-RU"/>
        </w:rPr>
        <w:t>разовательного процесса на день:</w:t>
      </w:r>
    </w:p>
    <w:p w:rsidR="004C0869" w:rsidRDefault="00577643" w:rsidP="007A6476">
      <w:pPr>
        <w:rPr>
          <w:lang w:bidi="ru-RU"/>
        </w:rPr>
      </w:pPr>
      <w:r w:rsidRPr="00577643">
        <w:rPr>
          <w:lang w:bidi="ru-RU"/>
        </w:rPr>
        <w:t>Учебн</w:t>
      </w:r>
      <w:r w:rsidR="004C0869">
        <w:rPr>
          <w:lang w:bidi="ru-RU"/>
        </w:rPr>
        <w:t>ые занятия осуществляются в две смены.</w:t>
      </w:r>
    </w:p>
    <w:p w:rsidR="004C0869" w:rsidRDefault="004C0869" w:rsidP="007A6476">
      <w:pPr>
        <w:rPr>
          <w:lang w:bidi="ru-RU"/>
        </w:rPr>
      </w:pPr>
      <w:r w:rsidRPr="004C0869">
        <w:rPr>
          <w:lang w:bidi="ru-RU"/>
        </w:rPr>
        <w:t>продолжительность уроков – 45 минут,</w:t>
      </w:r>
      <w:r w:rsidR="00FF2218">
        <w:rPr>
          <w:lang w:bidi="ru-RU"/>
        </w:rPr>
        <w:t xml:space="preserve"> </w:t>
      </w:r>
      <w:r w:rsidRPr="004C0869">
        <w:rPr>
          <w:lang w:bidi="ru-RU"/>
        </w:rPr>
        <w:t>продо</w:t>
      </w:r>
      <w:r>
        <w:rPr>
          <w:lang w:bidi="ru-RU"/>
        </w:rPr>
        <w:t xml:space="preserve">лжительность перемен </w:t>
      </w:r>
      <w:r w:rsidR="00FF2218">
        <w:rPr>
          <w:lang w:bidi="ru-RU"/>
        </w:rPr>
        <w:t xml:space="preserve">– 5 минут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9"/>
        <w:gridCol w:w="2071"/>
        <w:gridCol w:w="3535"/>
      </w:tblGrid>
      <w:tr w:rsidR="00FF2218" w:rsidTr="00FF2218">
        <w:trPr>
          <w:trHeight w:val="2278"/>
        </w:trPr>
        <w:tc>
          <w:tcPr>
            <w:tcW w:w="3794" w:type="dxa"/>
          </w:tcPr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ab/>
              <w:t xml:space="preserve">Расписание звонков: </w:t>
            </w:r>
          </w:p>
          <w:p w:rsidR="00FF2218" w:rsidRDefault="00FF2218" w:rsidP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1 смена</w:t>
            </w:r>
          </w:p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vertAlign w:val="superscript"/>
              </w:rPr>
            </w:pPr>
            <w:r>
              <w:rPr>
                <w:bCs/>
                <w:color w:val="000000"/>
                <w:spacing w:val="-1"/>
              </w:rPr>
              <w:t>1 урок</w:t>
            </w:r>
            <w:r>
              <w:rPr>
                <w:bCs/>
                <w:color w:val="000000"/>
                <w:spacing w:val="-1"/>
              </w:rPr>
              <w:tab/>
              <w:t>8</w:t>
            </w:r>
            <w:r>
              <w:rPr>
                <w:bCs/>
                <w:color w:val="000000"/>
                <w:spacing w:val="-1"/>
                <w:vertAlign w:val="superscript"/>
              </w:rPr>
              <w:t xml:space="preserve">45     </w:t>
            </w:r>
            <w:r>
              <w:rPr>
                <w:bCs/>
                <w:color w:val="000000"/>
                <w:spacing w:val="-1"/>
              </w:rPr>
              <w:t>–</w:t>
            </w:r>
            <w:r>
              <w:rPr>
                <w:bCs/>
                <w:color w:val="000000"/>
                <w:spacing w:val="-1"/>
                <w:vertAlign w:val="superscript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9</w:t>
            </w:r>
            <w:r>
              <w:rPr>
                <w:bCs/>
                <w:color w:val="000000"/>
                <w:spacing w:val="-1"/>
                <w:vertAlign w:val="superscript"/>
              </w:rPr>
              <w:t>30</w:t>
            </w:r>
          </w:p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vertAlign w:val="superscript"/>
              </w:rPr>
            </w:pPr>
            <w:r>
              <w:rPr>
                <w:bCs/>
                <w:color w:val="000000"/>
                <w:spacing w:val="-1"/>
              </w:rPr>
              <w:t>2 урок</w:t>
            </w:r>
            <w:r>
              <w:rPr>
                <w:bCs/>
                <w:color w:val="000000"/>
                <w:spacing w:val="-1"/>
              </w:rPr>
              <w:tab/>
              <w:t>9</w:t>
            </w:r>
            <w:r>
              <w:rPr>
                <w:bCs/>
                <w:color w:val="000000"/>
                <w:spacing w:val="-1"/>
                <w:vertAlign w:val="superscript"/>
              </w:rPr>
              <w:t>35</w:t>
            </w:r>
            <w:r>
              <w:rPr>
                <w:bCs/>
                <w:color w:val="000000"/>
                <w:spacing w:val="-1"/>
              </w:rPr>
              <w:t xml:space="preserve">   – 10</w:t>
            </w:r>
            <w:r>
              <w:rPr>
                <w:bCs/>
                <w:color w:val="000000"/>
                <w:spacing w:val="-1"/>
                <w:vertAlign w:val="superscript"/>
              </w:rPr>
              <w:t>20</w:t>
            </w:r>
          </w:p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vertAlign w:val="superscript"/>
              </w:rPr>
            </w:pPr>
            <w:r>
              <w:rPr>
                <w:bCs/>
                <w:color w:val="000000"/>
                <w:spacing w:val="-1"/>
              </w:rPr>
              <w:t>3 урок</w:t>
            </w:r>
            <w:r>
              <w:rPr>
                <w:bCs/>
                <w:color w:val="000000"/>
                <w:spacing w:val="-1"/>
              </w:rPr>
              <w:tab/>
              <w:t>10</w:t>
            </w:r>
            <w:r>
              <w:rPr>
                <w:bCs/>
                <w:color w:val="000000"/>
                <w:spacing w:val="-1"/>
                <w:vertAlign w:val="superscript"/>
              </w:rPr>
              <w:t xml:space="preserve">25 </w:t>
            </w:r>
            <w:r>
              <w:rPr>
                <w:bCs/>
                <w:color w:val="000000"/>
                <w:spacing w:val="-1"/>
              </w:rPr>
              <w:t>– 11</w:t>
            </w:r>
            <w:r>
              <w:rPr>
                <w:bCs/>
                <w:color w:val="000000"/>
                <w:spacing w:val="-1"/>
                <w:vertAlign w:val="superscript"/>
              </w:rPr>
              <w:t>10</w:t>
            </w:r>
          </w:p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vertAlign w:val="superscript"/>
              </w:rPr>
            </w:pPr>
            <w:r>
              <w:rPr>
                <w:bCs/>
                <w:color w:val="000000"/>
                <w:spacing w:val="-1"/>
              </w:rPr>
              <w:t>4 урок</w:t>
            </w:r>
            <w:r>
              <w:rPr>
                <w:bCs/>
                <w:color w:val="000000"/>
                <w:spacing w:val="-1"/>
              </w:rPr>
              <w:tab/>
              <w:t>11</w:t>
            </w:r>
            <w:r>
              <w:rPr>
                <w:bCs/>
                <w:color w:val="000000"/>
                <w:spacing w:val="-1"/>
                <w:vertAlign w:val="superscript"/>
              </w:rPr>
              <w:t xml:space="preserve">15 </w:t>
            </w:r>
            <w:r>
              <w:rPr>
                <w:bCs/>
                <w:color w:val="000000"/>
                <w:spacing w:val="-1"/>
              </w:rPr>
              <w:t>– 12</w:t>
            </w:r>
            <w:r>
              <w:rPr>
                <w:bCs/>
                <w:color w:val="000000"/>
                <w:spacing w:val="-1"/>
                <w:vertAlign w:val="superscript"/>
              </w:rPr>
              <w:t>00</w:t>
            </w:r>
          </w:p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vertAlign w:val="superscript"/>
              </w:rPr>
            </w:pPr>
            <w:r>
              <w:rPr>
                <w:bCs/>
                <w:color w:val="000000"/>
                <w:spacing w:val="-1"/>
              </w:rPr>
              <w:t>5 урок</w:t>
            </w:r>
            <w:r>
              <w:rPr>
                <w:bCs/>
                <w:color w:val="000000"/>
                <w:spacing w:val="-1"/>
              </w:rPr>
              <w:tab/>
              <w:t>12</w:t>
            </w:r>
            <w:r>
              <w:rPr>
                <w:bCs/>
                <w:color w:val="000000"/>
                <w:spacing w:val="-1"/>
                <w:vertAlign w:val="superscript"/>
              </w:rPr>
              <w:t xml:space="preserve">05 </w:t>
            </w:r>
            <w:r>
              <w:rPr>
                <w:bCs/>
                <w:color w:val="000000"/>
                <w:spacing w:val="-1"/>
              </w:rPr>
              <w:t>– 12</w:t>
            </w:r>
            <w:r>
              <w:rPr>
                <w:bCs/>
                <w:color w:val="000000"/>
                <w:spacing w:val="-1"/>
                <w:vertAlign w:val="superscript"/>
              </w:rPr>
              <w:t>50</w:t>
            </w:r>
          </w:p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</w:rPr>
            </w:pPr>
          </w:p>
        </w:tc>
        <w:tc>
          <w:tcPr>
            <w:tcW w:w="2126" w:type="dxa"/>
          </w:tcPr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</w:rPr>
            </w:pPr>
          </w:p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</w:rPr>
            </w:pPr>
          </w:p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 </w:t>
            </w:r>
          </w:p>
        </w:tc>
        <w:tc>
          <w:tcPr>
            <w:tcW w:w="3654" w:type="dxa"/>
          </w:tcPr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</w:rPr>
            </w:pPr>
          </w:p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2 смена</w:t>
            </w:r>
          </w:p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vertAlign w:val="superscript"/>
              </w:rPr>
            </w:pPr>
            <w:r>
              <w:rPr>
                <w:bCs/>
                <w:color w:val="000000"/>
                <w:spacing w:val="-1"/>
              </w:rPr>
              <w:t>1 урок</w:t>
            </w:r>
            <w:r>
              <w:rPr>
                <w:bCs/>
                <w:color w:val="000000"/>
                <w:spacing w:val="-1"/>
              </w:rPr>
              <w:tab/>
              <w:t>12</w:t>
            </w:r>
            <w:r>
              <w:rPr>
                <w:bCs/>
                <w:color w:val="000000"/>
                <w:spacing w:val="-1"/>
                <w:vertAlign w:val="superscript"/>
              </w:rPr>
              <w:t xml:space="preserve">55 </w:t>
            </w:r>
            <w:r>
              <w:rPr>
                <w:bCs/>
                <w:color w:val="000000"/>
                <w:spacing w:val="-1"/>
              </w:rPr>
              <w:t>–</w:t>
            </w:r>
            <w:r>
              <w:rPr>
                <w:bCs/>
                <w:color w:val="000000"/>
                <w:spacing w:val="-1"/>
                <w:vertAlign w:val="superscript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13</w:t>
            </w:r>
            <w:r>
              <w:rPr>
                <w:bCs/>
                <w:color w:val="000000"/>
                <w:spacing w:val="-1"/>
                <w:vertAlign w:val="superscript"/>
              </w:rPr>
              <w:t>40</w:t>
            </w:r>
          </w:p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vertAlign w:val="superscript"/>
              </w:rPr>
            </w:pPr>
            <w:r>
              <w:rPr>
                <w:bCs/>
                <w:color w:val="000000"/>
                <w:spacing w:val="-1"/>
              </w:rPr>
              <w:t>2 урок</w:t>
            </w:r>
            <w:r>
              <w:rPr>
                <w:bCs/>
                <w:color w:val="000000"/>
                <w:spacing w:val="-1"/>
              </w:rPr>
              <w:tab/>
              <w:t>13</w:t>
            </w:r>
            <w:r>
              <w:rPr>
                <w:bCs/>
                <w:color w:val="000000"/>
                <w:spacing w:val="-1"/>
                <w:vertAlign w:val="superscript"/>
              </w:rPr>
              <w:t xml:space="preserve">45 </w:t>
            </w:r>
            <w:r>
              <w:rPr>
                <w:bCs/>
                <w:color w:val="000000"/>
                <w:spacing w:val="-1"/>
              </w:rPr>
              <w:t>– 14</w:t>
            </w:r>
            <w:r>
              <w:rPr>
                <w:bCs/>
                <w:color w:val="000000"/>
                <w:spacing w:val="-1"/>
                <w:vertAlign w:val="superscript"/>
              </w:rPr>
              <w:t>30</w:t>
            </w:r>
          </w:p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vertAlign w:val="superscript"/>
              </w:rPr>
            </w:pPr>
            <w:r>
              <w:rPr>
                <w:bCs/>
                <w:color w:val="000000"/>
                <w:spacing w:val="-1"/>
              </w:rPr>
              <w:t>3 урок</w:t>
            </w:r>
            <w:r>
              <w:rPr>
                <w:bCs/>
                <w:color w:val="000000"/>
                <w:spacing w:val="-1"/>
              </w:rPr>
              <w:tab/>
              <w:t>14</w:t>
            </w:r>
            <w:r>
              <w:rPr>
                <w:bCs/>
                <w:color w:val="000000"/>
                <w:spacing w:val="-1"/>
                <w:vertAlign w:val="superscript"/>
              </w:rPr>
              <w:t xml:space="preserve">35 </w:t>
            </w:r>
            <w:r>
              <w:rPr>
                <w:bCs/>
                <w:color w:val="000000"/>
                <w:spacing w:val="-1"/>
              </w:rPr>
              <w:t>– 15</w:t>
            </w:r>
            <w:r>
              <w:rPr>
                <w:bCs/>
                <w:color w:val="000000"/>
                <w:spacing w:val="-1"/>
                <w:vertAlign w:val="superscript"/>
              </w:rPr>
              <w:t>20</w:t>
            </w:r>
          </w:p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vertAlign w:val="superscript"/>
              </w:rPr>
            </w:pPr>
            <w:r>
              <w:rPr>
                <w:bCs/>
                <w:color w:val="000000"/>
                <w:spacing w:val="-1"/>
              </w:rPr>
              <w:t>4 урок</w:t>
            </w:r>
            <w:r>
              <w:rPr>
                <w:bCs/>
                <w:color w:val="000000"/>
                <w:spacing w:val="-1"/>
              </w:rPr>
              <w:tab/>
              <w:t>15</w:t>
            </w:r>
            <w:r>
              <w:rPr>
                <w:bCs/>
                <w:color w:val="000000"/>
                <w:spacing w:val="-1"/>
                <w:vertAlign w:val="superscript"/>
              </w:rPr>
              <w:t xml:space="preserve">25 </w:t>
            </w:r>
            <w:r>
              <w:rPr>
                <w:bCs/>
                <w:color w:val="000000"/>
                <w:spacing w:val="-1"/>
              </w:rPr>
              <w:t>– 16</w:t>
            </w:r>
            <w:r>
              <w:rPr>
                <w:bCs/>
                <w:color w:val="000000"/>
                <w:spacing w:val="-1"/>
                <w:vertAlign w:val="superscript"/>
              </w:rPr>
              <w:t>10</w:t>
            </w:r>
          </w:p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vertAlign w:val="superscript"/>
              </w:rPr>
            </w:pPr>
            <w:r>
              <w:rPr>
                <w:bCs/>
                <w:color w:val="000000"/>
                <w:spacing w:val="-1"/>
              </w:rPr>
              <w:t>5 урок</w:t>
            </w:r>
            <w:r>
              <w:rPr>
                <w:bCs/>
                <w:color w:val="000000"/>
                <w:spacing w:val="-1"/>
              </w:rPr>
              <w:tab/>
              <w:t>16</w:t>
            </w:r>
            <w:r>
              <w:rPr>
                <w:bCs/>
                <w:color w:val="000000"/>
                <w:spacing w:val="-1"/>
                <w:vertAlign w:val="superscript"/>
              </w:rPr>
              <w:t xml:space="preserve">15 </w:t>
            </w:r>
            <w:r>
              <w:rPr>
                <w:bCs/>
                <w:color w:val="000000"/>
                <w:spacing w:val="-1"/>
              </w:rPr>
              <w:t>– 17</w:t>
            </w:r>
            <w:r>
              <w:rPr>
                <w:bCs/>
                <w:color w:val="000000"/>
                <w:spacing w:val="-1"/>
                <w:vertAlign w:val="superscript"/>
              </w:rPr>
              <w:t>00</w:t>
            </w:r>
          </w:p>
          <w:p w:rsidR="00FF2218" w:rsidRDefault="00FF2218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</w:rPr>
            </w:pPr>
          </w:p>
        </w:tc>
      </w:tr>
    </w:tbl>
    <w:p w:rsidR="00577643" w:rsidRPr="00577643" w:rsidRDefault="00577643" w:rsidP="007A6476">
      <w:pPr>
        <w:rPr>
          <w:lang w:bidi="ru-RU"/>
        </w:rPr>
      </w:pPr>
      <w:r w:rsidRPr="00577643">
        <w:rPr>
          <w:lang w:bidi="ru-RU"/>
        </w:rPr>
        <w:t>Расписание учебных занятий составляется в строгом соответствии с требованиями «Санитарно-эпидемиологических</w:t>
      </w:r>
      <w:bookmarkStart w:id="0" w:name="_GoBack"/>
      <w:bookmarkEnd w:id="0"/>
      <w:r w:rsidRPr="00577643">
        <w:rPr>
          <w:lang w:bidi="ru-RU"/>
        </w:rPr>
        <w:t xml:space="preserve"> правил и нормативов СанПиН 2.4.2.2821-10», утвержденных Постановлением главного государственного санитарного врача РФ от 29 декабря 2010 г. № 189.</w:t>
      </w:r>
    </w:p>
    <w:p w:rsidR="007A6476" w:rsidRDefault="00577643" w:rsidP="007A6476">
      <w:r w:rsidRPr="00577643">
        <w:rPr>
          <w:lang w:bidi="ru-RU"/>
        </w:rPr>
        <w:t>Занятия внеурочной деятельности, дополнительного образования (кружки, секции), организуются во внеурочное время.</w:t>
      </w:r>
      <w:r w:rsidR="00C316D8" w:rsidRPr="00C316D8">
        <w:rPr>
          <w:lang w:bidi="ru-RU"/>
        </w:rPr>
        <w:t xml:space="preserve"> </w:t>
      </w:r>
      <w:r w:rsidR="00C316D8" w:rsidRPr="00732B86">
        <w:rPr>
          <w:szCs w:val="24"/>
        </w:rPr>
        <w:t xml:space="preserve">Домашние задания </w:t>
      </w:r>
      <w:r w:rsidR="00C316D8">
        <w:rPr>
          <w:szCs w:val="24"/>
        </w:rPr>
        <w:t>на каникулярное время</w:t>
      </w:r>
      <w:r w:rsidR="00C316D8" w:rsidRPr="00C316D8">
        <w:rPr>
          <w:szCs w:val="24"/>
        </w:rPr>
        <w:t xml:space="preserve"> </w:t>
      </w:r>
      <w:r w:rsidR="00C316D8" w:rsidRPr="00732B86">
        <w:rPr>
          <w:szCs w:val="24"/>
        </w:rPr>
        <w:t>не задают</w:t>
      </w:r>
      <w:r w:rsidR="00C316D8">
        <w:rPr>
          <w:szCs w:val="24"/>
        </w:rPr>
        <w:t>ся</w:t>
      </w:r>
    </w:p>
    <w:p w:rsidR="00622BCA" w:rsidRPr="00622BCA" w:rsidRDefault="007A6476" w:rsidP="007A6476">
      <w:pPr>
        <w:ind w:firstLine="0"/>
        <w:jc w:val="center"/>
      </w:pPr>
      <w:r>
        <w:rPr>
          <w:lang w:val="en-US"/>
        </w:rPr>
        <w:t>III</w:t>
      </w:r>
      <w:r w:rsidR="00622BCA">
        <w:t>. ПРАВА И ОБЯЗАННОСТИ ОБУЧАЮЩИХСЯ</w:t>
      </w:r>
    </w:p>
    <w:p w:rsidR="00622BCA" w:rsidRPr="007A6476" w:rsidRDefault="00622BCA" w:rsidP="00622BCA">
      <w:pPr>
        <w:jc w:val="center"/>
        <w:rPr>
          <w:sz w:val="8"/>
          <w:szCs w:val="8"/>
        </w:rPr>
      </w:pPr>
    </w:p>
    <w:p w:rsidR="00C22A97" w:rsidRPr="007A6476" w:rsidRDefault="007A6476" w:rsidP="007A6476">
      <w:pPr>
        <w:rPr>
          <w:bCs/>
          <w:iCs/>
          <w:lang w:bidi="ru-RU"/>
        </w:rPr>
      </w:pPr>
      <w:bookmarkStart w:id="1" w:name="bookmark2"/>
      <w:r w:rsidRPr="007A6476">
        <w:t>3</w:t>
      </w:r>
      <w:r>
        <w:t xml:space="preserve">.1. </w:t>
      </w:r>
      <w:r w:rsidR="00C22A97" w:rsidRPr="007A6476">
        <w:rPr>
          <w:bCs/>
          <w:iCs/>
          <w:lang w:bidi="ru-RU"/>
        </w:rPr>
        <w:t>Обучающиеся имеют право на:</w:t>
      </w:r>
      <w:bookmarkEnd w:id="1"/>
    </w:p>
    <w:p w:rsidR="00C22A97" w:rsidRPr="00C22A97" w:rsidRDefault="00C22A97" w:rsidP="00C22A97">
      <w:pPr>
        <w:numPr>
          <w:ilvl w:val="0"/>
          <w:numId w:val="11"/>
        </w:numPr>
        <w:rPr>
          <w:lang w:bidi="ru-RU"/>
        </w:rPr>
      </w:pPr>
      <w:r w:rsidRPr="00C22A97">
        <w:rPr>
          <w:lang w:bidi="ru-RU"/>
        </w:rPr>
        <w:t xml:space="preserve"> предоставление условий для обучения с учетом особенностей психофизического развития;</w:t>
      </w:r>
    </w:p>
    <w:p w:rsidR="00C22A97" w:rsidRPr="00C22A97" w:rsidRDefault="00C22A97" w:rsidP="00C22A97">
      <w:pPr>
        <w:numPr>
          <w:ilvl w:val="0"/>
          <w:numId w:val="11"/>
        </w:numPr>
        <w:rPr>
          <w:lang w:bidi="ru-RU"/>
        </w:rPr>
      </w:pPr>
      <w:r w:rsidRPr="00C22A97">
        <w:rPr>
          <w:lang w:bidi="ru-RU"/>
        </w:rPr>
        <w:t xml:space="preserve">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C22A97" w:rsidRPr="00C22A97" w:rsidRDefault="00C22A97" w:rsidP="00C22A97">
      <w:pPr>
        <w:numPr>
          <w:ilvl w:val="0"/>
          <w:numId w:val="11"/>
        </w:numPr>
        <w:rPr>
          <w:lang w:bidi="ru-RU"/>
        </w:rPr>
      </w:pPr>
      <w:r w:rsidRPr="00C22A97">
        <w:rPr>
          <w:lang w:bidi="ru-RU"/>
        </w:rPr>
        <w:t xml:space="preserve">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733776">
        <w:rPr>
          <w:lang w:bidi="ru-RU"/>
        </w:rPr>
        <w:t>Образовательной о</w:t>
      </w:r>
      <w:r w:rsidR="007A6476">
        <w:rPr>
          <w:lang w:bidi="ru-RU"/>
        </w:rPr>
        <w:t>рганизацией</w:t>
      </w:r>
      <w:r w:rsidRPr="00C22A97">
        <w:rPr>
          <w:lang w:bidi="ru-RU"/>
        </w:rPr>
        <w:t>, в пределах одного года с момента образования академической задолженности;</w:t>
      </w:r>
    </w:p>
    <w:p w:rsidR="00C22A97" w:rsidRPr="00C22A97" w:rsidRDefault="00C22A97" w:rsidP="00C22A97">
      <w:pPr>
        <w:numPr>
          <w:ilvl w:val="0"/>
          <w:numId w:val="11"/>
        </w:numPr>
        <w:rPr>
          <w:lang w:bidi="ru-RU"/>
        </w:rPr>
      </w:pPr>
      <w:r w:rsidRPr="00C22A97">
        <w:rPr>
          <w:lang w:bidi="ru-RU"/>
        </w:rPr>
        <w:t xml:space="preserve"> выбор необязательных (для данного уровня образования), направления подготовки и элективных (избираемых в обязательном порядке) учебных предметов, курсов, дисциплин (модулей) из перечня, предлагаемого </w:t>
      </w:r>
      <w:r w:rsidR="00733776">
        <w:rPr>
          <w:lang w:bidi="ru-RU"/>
        </w:rPr>
        <w:t>Образовательной о</w:t>
      </w:r>
      <w:r w:rsidR="005C1859">
        <w:rPr>
          <w:lang w:bidi="ru-RU"/>
        </w:rPr>
        <w:t>рганизацией</w:t>
      </w:r>
      <w:r w:rsidRPr="00C22A97">
        <w:rPr>
          <w:lang w:bidi="ru-RU"/>
        </w:rPr>
        <w:t xml:space="preserve"> (после получения основного общего образования);</w:t>
      </w:r>
    </w:p>
    <w:p w:rsidR="00C22A97" w:rsidRPr="00C22A97" w:rsidRDefault="00C22A97" w:rsidP="00C22A97">
      <w:pPr>
        <w:numPr>
          <w:ilvl w:val="0"/>
          <w:numId w:val="11"/>
        </w:numPr>
        <w:rPr>
          <w:lang w:bidi="ru-RU"/>
        </w:rPr>
      </w:pPr>
      <w:r w:rsidRPr="00C22A97">
        <w:rPr>
          <w:lang w:bidi="ru-RU"/>
        </w:rPr>
        <w:t xml:space="preserve">зачет результатов освоения ими предметов в других </w:t>
      </w:r>
      <w:r w:rsidR="00733776">
        <w:rPr>
          <w:lang w:bidi="ru-RU"/>
        </w:rPr>
        <w:t>образовательных организация</w:t>
      </w:r>
      <w:r w:rsidRPr="00C22A97">
        <w:rPr>
          <w:lang w:bidi="ru-RU"/>
        </w:rPr>
        <w:t xml:space="preserve">х, осуществляющих образовательную деятельность, в соответствии с порядком </w:t>
      </w:r>
      <w:r w:rsidRPr="00C22A97">
        <w:rPr>
          <w:lang w:bidi="ru-RU"/>
        </w:rPr>
        <w:lastRenderedPageBreak/>
        <w:t xml:space="preserve">зачета результатов освоения обучающимися учебных предметов, курсов, дисциплин (модулей), дополнительных образовательных программ в других </w:t>
      </w:r>
      <w:r w:rsidR="006A34B2">
        <w:rPr>
          <w:lang w:bidi="ru-RU"/>
        </w:rPr>
        <w:t>образовательных</w:t>
      </w:r>
      <w:r w:rsidR="00733776">
        <w:rPr>
          <w:lang w:bidi="ru-RU"/>
        </w:rPr>
        <w:t xml:space="preserve"> организация</w:t>
      </w:r>
      <w:r w:rsidRPr="00C22A97">
        <w:rPr>
          <w:lang w:bidi="ru-RU"/>
        </w:rPr>
        <w:t>х, осуществляющих образовательную деятельность;</w:t>
      </w:r>
    </w:p>
    <w:p w:rsidR="00C22A97" w:rsidRPr="00C22A97" w:rsidRDefault="00C22A97" w:rsidP="00C22A97">
      <w:pPr>
        <w:numPr>
          <w:ilvl w:val="0"/>
          <w:numId w:val="11"/>
        </w:numPr>
        <w:rPr>
          <w:lang w:bidi="ru-RU"/>
        </w:rPr>
      </w:pPr>
      <w:r w:rsidRPr="00C22A97">
        <w:rPr>
          <w:lang w:bidi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22A97" w:rsidRPr="00C22A97" w:rsidRDefault="00C22A97" w:rsidP="00C22A97">
      <w:pPr>
        <w:numPr>
          <w:ilvl w:val="0"/>
          <w:numId w:val="11"/>
        </w:numPr>
        <w:rPr>
          <w:lang w:bidi="ru-RU"/>
        </w:rPr>
      </w:pPr>
      <w:r w:rsidRPr="00C22A97">
        <w:rPr>
          <w:lang w:bidi="ru-RU"/>
        </w:rPr>
        <w:t xml:space="preserve"> свободу совести, информации, свободное выражение собственных взглядов и убеждений;</w:t>
      </w:r>
    </w:p>
    <w:p w:rsidR="00C22A97" w:rsidRPr="00C22A97" w:rsidRDefault="00C22A97" w:rsidP="00C22A97">
      <w:pPr>
        <w:numPr>
          <w:ilvl w:val="0"/>
          <w:numId w:val="11"/>
        </w:numPr>
        <w:rPr>
          <w:lang w:bidi="ru-RU"/>
        </w:rPr>
      </w:pPr>
      <w:r w:rsidRPr="00C22A97">
        <w:rPr>
          <w:lang w:bidi="ru-RU"/>
        </w:rPr>
        <w:t xml:space="preserve"> каникулы в соответствии с </w:t>
      </w:r>
      <w:r w:rsidR="005C1859">
        <w:rPr>
          <w:lang w:bidi="ru-RU"/>
        </w:rPr>
        <w:t xml:space="preserve">годовым </w:t>
      </w:r>
      <w:r w:rsidRPr="00C22A97">
        <w:rPr>
          <w:lang w:bidi="ru-RU"/>
        </w:rPr>
        <w:t>календарным учебным графиком);</w:t>
      </w:r>
    </w:p>
    <w:p w:rsidR="00C22A97" w:rsidRPr="00C22A97" w:rsidRDefault="00C22A97" w:rsidP="00C22A97">
      <w:pPr>
        <w:numPr>
          <w:ilvl w:val="0"/>
          <w:numId w:val="11"/>
        </w:numPr>
        <w:rPr>
          <w:lang w:bidi="ru-RU"/>
        </w:rPr>
      </w:pPr>
      <w:r w:rsidRPr="00C22A97">
        <w:rPr>
          <w:lang w:bidi="ru-RU"/>
        </w:rPr>
        <w:t xml:space="preserve">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C22A97" w:rsidRDefault="00C22A97" w:rsidP="00CF3936">
      <w:pPr>
        <w:numPr>
          <w:ilvl w:val="0"/>
          <w:numId w:val="11"/>
        </w:numPr>
        <w:rPr>
          <w:lang w:bidi="ru-RU"/>
        </w:rPr>
      </w:pPr>
      <w:r w:rsidRPr="00C22A97">
        <w:rPr>
          <w:lang w:bidi="ru-RU"/>
        </w:rPr>
        <w:t xml:space="preserve"> 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5C1859">
        <w:rPr>
          <w:lang w:bidi="ru-RU"/>
        </w:rPr>
        <w:t>О</w:t>
      </w:r>
      <w:r w:rsidR="00325AA8">
        <w:rPr>
          <w:lang w:bidi="ru-RU"/>
        </w:rPr>
        <w:t>бразовательной о</w:t>
      </w:r>
      <w:r w:rsidR="005C1859">
        <w:rPr>
          <w:lang w:bidi="ru-RU"/>
        </w:rPr>
        <w:t>рганизации</w:t>
      </w:r>
      <w:r w:rsidRPr="00C22A97">
        <w:rPr>
          <w:lang w:bidi="ru-RU"/>
        </w:rPr>
        <w:t>;</w:t>
      </w:r>
    </w:p>
    <w:p w:rsidR="00094657" w:rsidRDefault="00094657" w:rsidP="00CF3936">
      <w:pPr>
        <w:numPr>
          <w:ilvl w:val="0"/>
          <w:numId w:val="11"/>
        </w:numPr>
        <w:rPr>
          <w:lang w:bidi="ru-RU"/>
        </w:rPr>
      </w:pPr>
      <w:r w:rsidRPr="00C22A97">
        <w:rPr>
          <w:lang w:bidi="ru-RU"/>
        </w:rPr>
        <w:t xml:space="preserve">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</w:t>
      </w:r>
      <w:r w:rsidR="00733776">
        <w:rPr>
          <w:lang w:bidi="ru-RU"/>
        </w:rPr>
        <w:t>Образовательной о</w:t>
      </w:r>
      <w:r>
        <w:rPr>
          <w:lang w:bidi="ru-RU"/>
        </w:rPr>
        <w:t>рганизации;</w:t>
      </w:r>
    </w:p>
    <w:p w:rsidR="00C22A97" w:rsidRPr="00C22A97" w:rsidRDefault="00D17914" w:rsidP="00D17914">
      <w:pPr>
        <w:rPr>
          <w:lang w:bidi="ru-RU"/>
        </w:rPr>
      </w:pPr>
      <w:r>
        <w:rPr>
          <w:lang w:bidi="ru-RU"/>
        </w:rPr>
        <w:t>3.1.1</w:t>
      </w:r>
      <w:r w:rsidR="00733776">
        <w:rPr>
          <w:lang w:bidi="ru-RU"/>
        </w:rPr>
        <w:t>2</w:t>
      </w:r>
      <w:r>
        <w:rPr>
          <w:lang w:bidi="ru-RU"/>
        </w:rPr>
        <w:t>. </w:t>
      </w:r>
      <w:r w:rsidR="00C22A97" w:rsidRPr="00C22A97">
        <w:rPr>
          <w:lang w:bidi="ru-RU"/>
        </w:rPr>
        <w:t xml:space="preserve"> развитие своих творческих способностей и интересов;</w:t>
      </w:r>
    </w:p>
    <w:p w:rsidR="00C22A97" w:rsidRPr="00C22A97" w:rsidRDefault="00733776" w:rsidP="00733776">
      <w:pPr>
        <w:rPr>
          <w:lang w:bidi="ru-RU"/>
        </w:rPr>
      </w:pPr>
      <w:r>
        <w:rPr>
          <w:lang w:bidi="ru-RU"/>
        </w:rPr>
        <w:t>3.1.13.</w:t>
      </w:r>
      <w:r w:rsidR="00C22A97" w:rsidRPr="00C22A97">
        <w:rPr>
          <w:lang w:bidi="ru-RU"/>
        </w:rPr>
        <w:t xml:space="preserve"> поощрение за успехи в учебной</w:t>
      </w:r>
      <w:r w:rsidR="00D17914">
        <w:rPr>
          <w:lang w:bidi="ru-RU"/>
        </w:rPr>
        <w:t xml:space="preserve"> </w:t>
      </w:r>
      <w:r w:rsidR="00C22A97" w:rsidRPr="00C22A97">
        <w:rPr>
          <w:lang w:bidi="ru-RU"/>
        </w:rPr>
        <w:t>деятельности;</w:t>
      </w:r>
    </w:p>
    <w:p w:rsidR="00C22A97" w:rsidRPr="00C22A97" w:rsidRDefault="00733776" w:rsidP="00733776">
      <w:pPr>
        <w:rPr>
          <w:lang w:bidi="ru-RU"/>
        </w:rPr>
      </w:pPr>
      <w:r>
        <w:rPr>
          <w:lang w:bidi="ru-RU"/>
        </w:rPr>
        <w:t>3.1.14.</w:t>
      </w:r>
      <w:r w:rsidR="00C22A97" w:rsidRPr="00C22A97">
        <w:rPr>
          <w:lang w:bidi="ru-RU"/>
        </w:rPr>
        <w:t xml:space="preserve">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C22A97" w:rsidRPr="00C22A97" w:rsidRDefault="00C22A97" w:rsidP="00C22A97">
      <w:pPr>
        <w:numPr>
          <w:ilvl w:val="0"/>
          <w:numId w:val="12"/>
        </w:numPr>
        <w:rPr>
          <w:lang w:bidi="ru-RU"/>
        </w:rPr>
      </w:pPr>
      <w:r w:rsidRPr="00C22A97">
        <w:rPr>
          <w:lang w:bidi="ru-RU"/>
        </w:rPr>
        <w:t xml:space="preserve"> посещение по своему выбору мероприятий, которые проводятся в </w:t>
      </w:r>
      <w:r w:rsidR="001231DA">
        <w:rPr>
          <w:lang w:bidi="ru-RU"/>
        </w:rPr>
        <w:t>Образовательной о</w:t>
      </w:r>
      <w:r w:rsidR="00F51DAA">
        <w:rPr>
          <w:lang w:bidi="ru-RU"/>
        </w:rPr>
        <w:t xml:space="preserve">рганизации </w:t>
      </w:r>
      <w:r w:rsidRPr="00C22A97">
        <w:rPr>
          <w:lang w:bidi="ru-RU"/>
        </w:rPr>
        <w:t>и не предусмотрены учебным планом, в порядке, установленном соответствующим положением;</w:t>
      </w:r>
    </w:p>
    <w:p w:rsidR="00C22A97" w:rsidRDefault="00C22A97" w:rsidP="00C22A97">
      <w:pPr>
        <w:numPr>
          <w:ilvl w:val="0"/>
          <w:numId w:val="12"/>
        </w:numPr>
        <w:rPr>
          <w:lang w:bidi="ru-RU"/>
        </w:rPr>
      </w:pPr>
      <w:r w:rsidRPr="00C22A97">
        <w:rPr>
          <w:lang w:bidi="ru-RU"/>
        </w:rPr>
        <w:t xml:space="preserve"> обращение в комиссию по урегулированию споров между участниками образовательных отношений.</w:t>
      </w:r>
    </w:p>
    <w:p w:rsidR="001C057E" w:rsidRPr="001C057E" w:rsidRDefault="001C057E" w:rsidP="001C057E">
      <w:pPr>
        <w:ind w:left="709" w:firstLine="0"/>
        <w:rPr>
          <w:sz w:val="8"/>
          <w:szCs w:val="8"/>
          <w:lang w:bidi="ru-RU"/>
        </w:rPr>
      </w:pPr>
    </w:p>
    <w:p w:rsidR="00C22A97" w:rsidRPr="001C057E" w:rsidRDefault="001C057E" w:rsidP="001C057E">
      <w:pPr>
        <w:rPr>
          <w:bCs/>
          <w:iCs/>
          <w:lang w:bidi="ru-RU"/>
        </w:rPr>
      </w:pPr>
      <w:bookmarkStart w:id="2" w:name="bookmark3"/>
      <w:r w:rsidRPr="001C057E">
        <w:rPr>
          <w:bCs/>
          <w:iCs/>
          <w:lang w:bidi="ru-RU"/>
        </w:rPr>
        <w:t xml:space="preserve">3.2. </w:t>
      </w:r>
      <w:r w:rsidR="00C22A97" w:rsidRPr="001C057E">
        <w:rPr>
          <w:bCs/>
          <w:iCs/>
          <w:lang w:bidi="ru-RU"/>
        </w:rPr>
        <w:t>Обучающиеся обязаны:</w:t>
      </w:r>
      <w:bookmarkEnd w:id="2"/>
    </w:p>
    <w:p w:rsidR="00C22A97" w:rsidRPr="00C22A97" w:rsidRDefault="00C22A97" w:rsidP="00C22A97">
      <w:pPr>
        <w:numPr>
          <w:ilvl w:val="0"/>
          <w:numId w:val="13"/>
        </w:numPr>
        <w:rPr>
          <w:lang w:bidi="ru-RU"/>
        </w:rPr>
      </w:pPr>
      <w:r w:rsidRPr="00C22A97">
        <w:rPr>
          <w:lang w:bidi="ru-RU"/>
        </w:rPr>
        <w:t xml:space="preserve">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C22A97" w:rsidRPr="00C22A97" w:rsidRDefault="00C22A97" w:rsidP="00C22A97">
      <w:pPr>
        <w:numPr>
          <w:ilvl w:val="0"/>
          <w:numId w:val="13"/>
        </w:numPr>
        <w:rPr>
          <w:lang w:bidi="ru-RU"/>
        </w:rPr>
      </w:pPr>
      <w:r w:rsidRPr="00C22A97">
        <w:rPr>
          <w:lang w:bidi="ru-RU"/>
        </w:rPr>
        <w:t xml:space="preserve"> ликвидировать академическую задолженность в сроки, определяемые </w:t>
      </w:r>
      <w:r w:rsidR="00442E03">
        <w:rPr>
          <w:lang w:bidi="ru-RU"/>
        </w:rPr>
        <w:t>Организацией</w:t>
      </w:r>
      <w:r w:rsidRPr="00C22A97">
        <w:rPr>
          <w:lang w:bidi="ru-RU"/>
        </w:rPr>
        <w:t>;</w:t>
      </w:r>
    </w:p>
    <w:p w:rsidR="00C22A97" w:rsidRPr="00C22A97" w:rsidRDefault="00C22A97" w:rsidP="00C22A97">
      <w:pPr>
        <w:numPr>
          <w:ilvl w:val="0"/>
          <w:numId w:val="13"/>
        </w:numPr>
        <w:rPr>
          <w:lang w:bidi="ru-RU"/>
        </w:rPr>
      </w:pPr>
      <w:r w:rsidRPr="00C22A97">
        <w:rPr>
          <w:lang w:bidi="ru-RU"/>
        </w:rPr>
        <w:t xml:space="preserve"> выполнять требования Устава, настоящих Правил и иных локальных нормативных актов </w:t>
      </w:r>
      <w:r w:rsidR="00442E03">
        <w:rPr>
          <w:lang w:bidi="ru-RU"/>
        </w:rPr>
        <w:t>О</w:t>
      </w:r>
      <w:r w:rsidR="00325AA8">
        <w:rPr>
          <w:lang w:bidi="ru-RU"/>
        </w:rPr>
        <w:t>бразовательной о</w:t>
      </w:r>
      <w:r w:rsidR="00442E03">
        <w:rPr>
          <w:lang w:bidi="ru-RU"/>
        </w:rPr>
        <w:t xml:space="preserve">рганизации </w:t>
      </w:r>
      <w:r w:rsidRPr="00C22A97">
        <w:rPr>
          <w:lang w:bidi="ru-RU"/>
        </w:rPr>
        <w:t>по вопросам организации и осуществления образовательной деятельности;</w:t>
      </w:r>
    </w:p>
    <w:p w:rsidR="00C22A97" w:rsidRPr="00C22A97" w:rsidRDefault="00C22A97" w:rsidP="00C22A97">
      <w:pPr>
        <w:numPr>
          <w:ilvl w:val="0"/>
          <w:numId w:val="13"/>
        </w:numPr>
        <w:rPr>
          <w:lang w:bidi="ru-RU"/>
        </w:rPr>
      </w:pPr>
      <w:r w:rsidRPr="00C22A97">
        <w:rPr>
          <w:lang w:bidi="ru-RU"/>
        </w:rPr>
        <w:t xml:space="preserve">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C22A97" w:rsidRPr="00C22A97" w:rsidRDefault="00C22A97" w:rsidP="00C22A97">
      <w:pPr>
        <w:numPr>
          <w:ilvl w:val="0"/>
          <w:numId w:val="13"/>
        </w:numPr>
        <w:rPr>
          <w:lang w:bidi="ru-RU"/>
        </w:rPr>
      </w:pPr>
      <w:r w:rsidRPr="00C22A97">
        <w:rPr>
          <w:lang w:bidi="ru-RU"/>
        </w:rPr>
        <w:t xml:space="preserve">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C22A97" w:rsidRPr="00C22A97" w:rsidRDefault="00C22A97" w:rsidP="00C22A97">
      <w:pPr>
        <w:numPr>
          <w:ilvl w:val="0"/>
          <w:numId w:val="13"/>
        </w:numPr>
        <w:rPr>
          <w:lang w:bidi="ru-RU"/>
        </w:rPr>
      </w:pPr>
      <w:r w:rsidRPr="00C22A97">
        <w:rPr>
          <w:lang w:bidi="ru-RU"/>
        </w:rPr>
        <w:t xml:space="preserve"> уважать честь и достоинство д</w:t>
      </w:r>
      <w:r w:rsidR="00442E03">
        <w:rPr>
          <w:lang w:bidi="ru-RU"/>
        </w:rPr>
        <w:t>ругих обучающихся и работников О</w:t>
      </w:r>
      <w:r w:rsidR="00325AA8">
        <w:rPr>
          <w:lang w:bidi="ru-RU"/>
        </w:rPr>
        <w:t>бразовательной о</w:t>
      </w:r>
      <w:r w:rsidR="00442E03">
        <w:rPr>
          <w:lang w:bidi="ru-RU"/>
        </w:rPr>
        <w:t>рганизации</w:t>
      </w:r>
      <w:r w:rsidRPr="00C22A97">
        <w:rPr>
          <w:lang w:bidi="ru-RU"/>
        </w:rPr>
        <w:t>, не создавать препятствий для получения образования другими обучающимися;</w:t>
      </w:r>
    </w:p>
    <w:p w:rsidR="00C22A97" w:rsidRPr="00C22A97" w:rsidRDefault="00C22A97" w:rsidP="00C22A97">
      <w:pPr>
        <w:numPr>
          <w:ilvl w:val="0"/>
          <w:numId w:val="13"/>
        </w:numPr>
        <w:rPr>
          <w:lang w:bidi="ru-RU"/>
        </w:rPr>
      </w:pPr>
      <w:r w:rsidRPr="00C22A97">
        <w:rPr>
          <w:lang w:bidi="ru-RU"/>
        </w:rPr>
        <w:t xml:space="preserve"> бережно от</w:t>
      </w:r>
      <w:r w:rsidR="00442E03">
        <w:rPr>
          <w:lang w:bidi="ru-RU"/>
        </w:rPr>
        <w:t>носиться к имуществу О</w:t>
      </w:r>
      <w:r w:rsidR="00325AA8">
        <w:rPr>
          <w:lang w:bidi="ru-RU"/>
        </w:rPr>
        <w:t>бразовательной о</w:t>
      </w:r>
      <w:r w:rsidR="00442E03">
        <w:rPr>
          <w:lang w:bidi="ru-RU"/>
        </w:rPr>
        <w:t>рганизации</w:t>
      </w:r>
      <w:r w:rsidRPr="00C22A97">
        <w:rPr>
          <w:lang w:bidi="ru-RU"/>
        </w:rPr>
        <w:t>;</w:t>
      </w:r>
    </w:p>
    <w:p w:rsidR="00C22A97" w:rsidRPr="00C22A97" w:rsidRDefault="00C22A97" w:rsidP="00C22A97">
      <w:pPr>
        <w:numPr>
          <w:ilvl w:val="0"/>
          <w:numId w:val="13"/>
        </w:numPr>
        <w:rPr>
          <w:lang w:bidi="ru-RU"/>
        </w:rPr>
      </w:pPr>
      <w:r w:rsidRPr="00C22A97">
        <w:rPr>
          <w:lang w:bidi="ru-RU"/>
        </w:rPr>
        <w:t xml:space="preserve"> соблюдать режим организации образовательного процесса, принятый в </w:t>
      </w:r>
      <w:r w:rsidR="00442E03">
        <w:rPr>
          <w:lang w:bidi="ru-RU"/>
        </w:rPr>
        <w:t>О</w:t>
      </w:r>
      <w:r w:rsidR="00325AA8">
        <w:rPr>
          <w:lang w:bidi="ru-RU"/>
        </w:rPr>
        <w:t>бразовательной о</w:t>
      </w:r>
      <w:r w:rsidR="00442E03">
        <w:rPr>
          <w:lang w:bidi="ru-RU"/>
        </w:rPr>
        <w:t>рганизации</w:t>
      </w:r>
      <w:r w:rsidRPr="00C22A97">
        <w:rPr>
          <w:lang w:bidi="ru-RU"/>
        </w:rPr>
        <w:t>;</w:t>
      </w:r>
    </w:p>
    <w:p w:rsidR="00C22A97" w:rsidRPr="00C22A97" w:rsidRDefault="00C22A97" w:rsidP="00C22A97">
      <w:pPr>
        <w:numPr>
          <w:ilvl w:val="0"/>
          <w:numId w:val="13"/>
        </w:numPr>
        <w:rPr>
          <w:lang w:bidi="ru-RU"/>
        </w:rPr>
      </w:pPr>
      <w:r w:rsidRPr="00C22A97">
        <w:rPr>
          <w:lang w:bidi="ru-RU"/>
        </w:rPr>
        <w:t xml:space="preserve"> иметь о</w:t>
      </w:r>
      <w:r w:rsidR="00442E03">
        <w:rPr>
          <w:lang w:bidi="ru-RU"/>
        </w:rPr>
        <w:t>прятный и ухоженный внешний вид</w:t>
      </w:r>
      <w:r w:rsidRPr="00C22A97">
        <w:rPr>
          <w:lang w:bidi="ru-RU"/>
        </w:rPr>
        <w:t>;</w:t>
      </w:r>
    </w:p>
    <w:p w:rsidR="00C22A97" w:rsidRPr="00C22A97" w:rsidRDefault="00C22A97" w:rsidP="00C22A97">
      <w:pPr>
        <w:numPr>
          <w:ilvl w:val="0"/>
          <w:numId w:val="13"/>
        </w:numPr>
        <w:rPr>
          <w:lang w:bidi="ru-RU"/>
        </w:rPr>
      </w:pPr>
      <w:r w:rsidRPr="00C22A97">
        <w:rPr>
          <w:lang w:bidi="ru-RU"/>
        </w:rPr>
        <w:lastRenderedPageBreak/>
        <w:t xml:space="preserve">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C22A97" w:rsidRDefault="00C22A97" w:rsidP="006B3ACD">
      <w:pPr>
        <w:numPr>
          <w:ilvl w:val="0"/>
          <w:numId w:val="13"/>
        </w:numPr>
        <w:rPr>
          <w:lang w:bidi="ru-RU"/>
        </w:rPr>
      </w:pPr>
      <w:r w:rsidRPr="00C22A97">
        <w:rPr>
          <w:lang w:bidi="ru-RU"/>
        </w:rPr>
        <w:t xml:space="preserve">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</w:t>
      </w:r>
      <w:r w:rsidR="00442E03">
        <w:rPr>
          <w:lang w:bidi="ru-RU"/>
        </w:rPr>
        <w:t xml:space="preserve"> последствий потребления табака.</w:t>
      </w:r>
    </w:p>
    <w:p w:rsidR="00442E03" w:rsidRPr="00442E03" w:rsidRDefault="00442E03" w:rsidP="00442E03">
      <w:pPr>
        <w:ind w:left="709" w:firstLine="0"/>
        <w:rPr>
          <w:sz w:val="8"/>
          <w:szCs w:val="8"/>
          <w:lang w:bidi="ru-RU"/>
        </w:rPr>
      </w:pPr>
    </w:p>
    <w:p w:rsidR="00442E03" w:rsidRPr="00442E03" w:rsidRDefault="00442E03" w:rsidP="00442E03">
      <w:pPr>
        <w:rPr>
          <w:bCs/>
          <w:iCs/>
          <w:lang w:bidi="ru-RU"/>
        </w:rPr>
      </w:pPr>
      <w:bookmarkStart w:id="3" w:name="bookmark4"/>
      <w:r w:rsidRPr="00442E03">
        <w:rPr>
          <w:bCs/>
          <w:iCs/>
          <w:lang w:bidi="ru-RU"/>
        </w:rPr>
        <w:t>3.3. </w:t>
      </w:r>
      <w:r w:rsidR="00C22A97" w:rsidRPr="00442E03">
        <w:rPr>
          <w:bCs/>
          <w:iCs/>
          <w:lang w:bidi="ru-RU"/>
        </w:rPr>
        <w:t>Обучающимся запрещается:</w:t>
      </w:r>
      <w:bookmarkEnd w:id="3"/>
    </w:p>
    <w:p w:rsidR="00C22A97" w:rsidRPr="00C22A97" w:rsidRDefault="00C22A97" w:rsidP="00C22A97">
      <w:pPr>
        <w:numPr>
          <w:ilvl w:val="0"/>
          <w:numId w:val="14"/>
        </w:numPr>
        <w:rPr>
          <w:lang w:bidi="ru-RU"/>
        </w:rPr>
      </w:pPr>
      <w:r w:rsidRPr="00C22A97">
        <w:rPr>
          <w:lang w:bidi="ru-RU"/>
        </w:rPr>
        <w:t>иметь неряшливый и вызывающий внешний вид;</w:t>
      </w:r>
    </w:p>
    <w:p w:rsidR="00C22A97" w:rsidRPr="00C22A97" w:rsidRDefault="00C22A97" w:rsidP="00C22A97">
      <w:pPr>
        <w:numPr>
          <w:ilvl w:val="0"/>
          <w:numId w:val="14"/>
        </w:numPr>
        <w:rPr>
          <w:lang w:bidi="ru-RU"/>
        </w:rPr>
      </w:pPr>
      <w:r w:rsidRPr="00C22A97">
        <w:rPr>
          <w:lang w:bidi="ru-RU"/>
        </w:rPr>
        <w:t xml:space="preserve"> применять физическую силу в отношении других обучающихся, работников </w:t>
      </w:r>
      <w:r w:rsidR="00886517">
        <w:rPr>
          <w:lang w:bidi="ru-RU"/>
        </w:rPr>
        <w:t>О</w:t>
      </w:r>
      <w:r w:rsidR="00C33E27">
        <w:rPr>
          <w:lang w:bidi="ru-RU"/>
        </w:rPr>
        <w:t>бразовательной о</w:t>
      </w:r>
      <w:r w:rsidR="00886517">
        <w:rPr>
          <w:lang w:bidi="ru-RU"/>
        </w:rPr>
        <w:t>рганизации</w:t>
      </w:r>
      <w:r w:rsidR="00886517" w:rsidRPr="00C22A97">
        <w:rPr>
          <w:lang w:bidi="ru-RU"/>
        </w:rPr>
        <w:t xml:space="preserve"> </w:t>
      </w:r>
      <w:r w:rsidRPr="00C22A97">
        <w:rPr>
          <w:lang w:bidi="ru-RU"/>
        </w:rPr>
        <w:t>и иных лиц;</w:t>
      </w:r>
    </w:p>
    <w:p w:rsidR="00C22A97" w:rsidRDefault="00886517" w:rsidP="00886517">
      <w:pPr>
        <w:rPr>
          <w:lang w:bidi="ru-RU"/>
        </w:rPr>
      </w:pPr>
      <w:r>
        <w:rPr>
          <w:lang w:bidi="ru-RU"/>
        </w:rPr>
        <w:t>3.3.3.</w:t>
      </w:r>
      <w:r w:rsidR="00C22A97" w:rsidRPr="00C22A97">
        <w:rPr>
          <w:lang w:bidi="ru-RU"/>
        </w:rPr>
        <w:t xml:space="preserve"> за неисполнение или нарушение устава </w:t>
      </w:r>
      <w:r>
        <w:rPr>
          <w:lang w:bidi="ru-RU"/>
        </w:rPr>
        <w:t>О</w:t>
      </w:r>
      <w:r w:rsidR="00C33E27">
        <w:rPr>
          <w:lang w:bidi="ru-RU"/>
        </w:rPr>
        <w:t>бразовательной о</w:t>
      </w:r>
      <w:r>
        <w:rPr>
          <w:lang w:bidi="ru-RU"/>
        </w:rPr>
        <w:t>рганизации</w:t>
      </w:r>
      <w:r w:rsidR="00C22A97" w:rsidRPr="00C22A97">
        <w:rPr>
          <w:lang w:bidi="ru-RU"/>
        </w:rPr>
        <w:t xml:space="preserve">, настоящих Правил и иных локальных нормативных актов по вопросам </w:t>
      </w:r>
      <w:r w:rsidRPr="00C22A97">
        <w:rPr>
          <w:lang w:bidi="ru-RU"/>
        </w:rPr>
        <w:t>организации и осуществления образовательной деятельности,</w:t>
      </w:r>
      <w:r w:rsidR="00C22A97" w:rsidRPr="00C22A97">
        <w:rPr>
          <w:lang w:bidi="ru-RU"/>
        </w:rPr>
        <w:t xml:space="preserve"> обучающиеся несут ответственность в соответствии с настоящими Правилами.</w:t>
      </w:r>
    </w:p>
    <w:p w:rsidR="00886517" w:rsidRPr="00C22A97" w:rsidRDefault="00886517" w:rsidP="00886517">
      <w:pPr>
        <w:rPr>
          <w:lang w:bidi="ru-RU"/>
        </w:rPr>
      </w:pPr>
    </w:p>
    <w:p w:rsidR="00C22A97" w:rsidRDefault="00886517" w:rsidP="00886517">
      <w:pPr>
        <w:ind w:firstLine="0"/>
        <w:jc w:val="center"/>
        <w:rPr>
          <w:bCs/>
          <w:lang w:bidi="ru-RU"/>
        </w:rPr>
      </w:pPr>
      <w:bookmarkStart w:id="4" w:name="bookmark5"/>
      <w:r>
        <w:rPr>
          <w:bCs/>
          <w:lang w:val="en-US" w:bidi="ru-RU"/>
        </w:rPr>
        <w:t>IV</w:t>
      </w:r>
      <w:r>
        <w:rPr>
          <w:bCs/>
          <w:lang w:bidi="ru-RU"/>
        </w:rPr>
        <w:t xml:space="preserve">. </w:t>
      </w:r>
      <w:r w:rsidRPr="00886517">
        <w:rPr>
          <w:bCs/>
          <w:lang w:bidi="ru-RU"/>
        </w:rPr>
        <w:t>ПООЩРЕНИЯ И ДИСЦИПЛИНАРНОЕ ВОЗДЕЙСТВИЕ НА ОБУЧАЮЩИХСЯ</w:t>
      </w:r>
      <w:bookmarkEnd w:id="4"/>
    </w:p>
    <w:p w:rsidR="00886517" w:rsidRPr="00886517" w:rsidRDefault="00886517" w:rsidP="00886517">
      <w:pPr>
        <w:ind w:firstLine="0"/>
        <w:jc w:val="center"/>
        <w:rPr>
          <w:bCs/>
          <w:sz w:val="8"/>
          <w:szCs w:val="8"/>
          <w:lang w:bidi="ru-RU"/>
        </w:rPr>
      </w:pPr>
    </w:p>
    <w:p w:rsidR="00C22A97" w:rsidRPr="00C22A97" w:rsidRDefault="00C22A97" w:rsidP="00C22A97">
      <w:pPr>
        <w:numPr>
          <w:ilvl w:val="1"/>
          <w:numId w:val="16"/>
        </w:numPr>
        <w:rPr>
          <w:lang w:bidi="ru-RU"/>
        </w:rPr>
      </w:pPr>
      <w:r w:rsidRPr="00C22A97">
        <w:rPr>
          <w:lang w:bidi="ru-RU"/>
        </w:rPr>
        <w:t xml:space="preserve">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обучающимся </w:t>
      </w:r>
      <w:r w:rsidR="00886517">
        <w:rPr>
          <w:lang w:bidi="ru-RU"/>
        </w:rPr>
        <w:t>О</w:t>
      </w:r>
      <w:r w:rsidR="003F12A8">
        <w:rPr>
          <w:lang w:bidi="ru-RU"/>
        </w:rPr>
        <w:t>бразовательной о</w:t>
      </w:r>
      <w:r w:rsidR="00886517">
        <w:rPr>
          <w:lang w:bidi="ru-RU"/>
        </w:rPr>
        <w:t>рганизации</w:t>
      </w:r>
      <w:r w:rsidRPr="00C22A97">
        <w:rPr>
          <w:lang w:bidi="ru-RU"/>
        </w:rPr>
        <w:t xml:space="preserve"> могут быть применены следующие виды поощрений:</w:t>
      </w:r>
    </w:p>
    <w:p w:rsidR="00C22A97" w:rsidRPr="00C22A97" w:rsidRDefault="00C22A97" w:rsidP="00C22A97">
      <w:pPr>
        <w:rPr>
          <w:lang w:bidi="ru-RU"/>
        </w:rPr>
      </w:pPr>
      <w:r w:rsidRPr="00C22A97">
        <w:rPr>
          <w:lang w:bidi="ru-RU"/>
        </w:rPr>
        <w:t>объявление благодарности обучающемуся;</w:t>
      </w:r>
    </w:p>
    <w:p w:rsidR="00C22A97" w:rsidRPr="00C22A97" w:rsidRDefault="00C22A97" w:rsidP="00C22A97">
      <w:pPr>
        <w:rPr>
          <w:lang w:bidi="ru-RU"/>
        </w:rPr>
      </w:pPr>
      <w:r w:rsidRPr="00C22A97">
        <w:rPr>
          <w:lang w:bidi="ru-RU"/>
        </w:rPr>
        <w:t>награждение поч</w:t>
      </w:r>
      <w:r w:rsidR="00886517">
        <w:rPr>
          <w:lang w:bidi="ru-RU"/>
        </w:rPr>
        <w:t>етной грамотой и (или) дипломом.</w:t>
      </w:r>
    </w:p>
    <w:p w:rsidR="00C22A97" w:rsidRPr="00C22A97" w:rsidRDefault="00C22A97" w:rsidP="00C22A97">
      <w:pPr>
        <w:numPr>
          <w:ilvl w:val="1"/>
          <w:numId w:val="16"/>
        </w:numPr>
        <w:rPr>
          <w:lang w:bidi="ru-RU"/>
        </w:rPr>
      </w:pPr>
      <w:r w:rsidRPr="00C22A97">
        <w:rPr>
          <w:lang w:bidi="ru-RU"/>
        </w:rPr>
        <w:t xml:space="preserve"> Процедура применения поощрений</w:t>
      </w:r>
    </w:p>
    <w:p w:rsidR="00C22A97" w:rsidRPr="00C22A97" w:rsidRDefault="00C22A97" w:rsidP="00560FBC">
      <w:pPr>
        <w:numPr>
          <w:ilvl w:val="2"/>
          <w:numId w:val="16"/>
        </w:numPr>
        <w:rPr>
          <w:lang w:bidi="ru-RU"/>
        </w:rPr>
      </w:pPr>
      <w:r w:rsidRPr="00C22A97">
        <w:rPr>
          <w:lang w:bidi="ru-RU"/>
        </w:rPr>
        <w:t xml:space="preserve"> Объявление благодарности обучающемуся при проявлении обучающимися активности с положительным результатом.</w:t>
      </w:r>
    </w:p>
    <w:p w:rsidR="00C22A97" w:rsidRPr="00C22A97" w:rsidRDefault="00C22A97" w:rsidP="00B96B2F">
      <w:pPr>
        <w:numPr>
          <w:ilvl w:val="2"/>
          <w:numId w:val="16"/>
        </w:numPr>
        <w:rPr>
          <w:lang w:bidi="ru-RU"/>
        </w:rPr>
      </w:pPr>
      <w:r w:rsidRPr="00C22A97">
        <w:rPr>
          <w:lang w:bidi="ru-RU"/>
        </w:rPr>
        <w:t xml:space="preserve"> Награждение почетной грамотой (дипломом) может осуществляться администрацией </w:t>
      </w:r>
      <w:r w:rsidR="002349AE">
        <w:rPr>
          <w:lang w:bidi="ru-RU"/>
        </w:rPr>
        <w:t>О</w:t>
      </w:r>
      <w:r w:rsidR="003F12A8">
        <w:rPr>
          <w:lang w:bidi="ru-RU"/>
        </w:rPr>
        <w:t>бразовательной о</w:t>
      </w:r>
      <w:r w:rsidR="002349AE">
        <w:rPr>
          <w:lang w:bidi="ru-RU"/>
        </w:rPr>
        <w:t>рганизации</w:t>
      </w:r>
      <w:r w:rsidR="002349AE" w:rsidRPr="00C22A97">
        <w:rPr>
          <w:lang w:bidi="ru-RU"/>
        </w:rPr>
        <w:t xml:space="preserve"> </w:t>
      </w:r>
      <w:r w:rsidRPr="00C22A97">
        <w:rPr>
          <w:lang w:bidi="ru-RU"/>
        </w:rPr>
        <w:t>за особые успехи, достигнутые обучающимся по отдельным предметам учебного плана и (</w:t>
      </w:r>
      <w:r w:rsidR="002349AE">
        <w:rPr>
          <w:lang w:bidi="ru-RU"/>
        </w:rPr>
        <w:t>или) во внеурочной деятельности</w:t>
      </w:r>
      <w:r w:rsidRPr="00C22A97">
        <w:rPr>
          <w:lang w:bidi="ru-RU"/>
        </w:rPr>
        <w:t>.</w:t>
      </w:r>
    </w:p>
    <w:p w:rsidR="00C22A97" w:rsidRPr="00C22A97" w:rsidRDefault="00C22A97" w:rsidP="00C22A97">
      <w:pPr>
        <w:numPr>
          <w:ilvl w:val="1"/>
          <w:numId w:val="16"/>
        </w:numPr>
        <w:rPr>
          <w:lang w:bidi="ru-RU"/>
        </w:rPr>
      </w:pPr>
      <w:r w:rsidRPr="00C22A97">
        <w:rPr>
          <w:lang w:bidi="ru-RU"/>
        </w:rPr>
        <w:t xml:space="preserve"> За нарушение устава, настоящих Правил и иных локальных нормативных актов </w:t>
      </w:r>
      <w:r w:rsidR="002349AE">
        <w:rPr>
          <w:lang w:bidi="ru-RU"/>
        </w:rPr>
        <w:t>О</w:t>
      </w:r>
      <w:r w:rsidR="003F12A8">
        <w:rPr>
          <w:lang w:bidi="ru-RU"/>
        </w:rPr>
        <w:t>бразовательной о</w:t>
      </w:r>
      <w:r w:rsidR="002349AE">
        <w:rPr>
          <w:lang w:bidi="ru-RU"/>
        </w:rPr>
        <w:t>рганизации</w:t>
      </w:r>
      <w:r w:rsidR="002349AE" w:rsidRPr="00C22A97">
        <w:rPr>
          <w:lang w:bidi="ru-RU"/>
        </w:rPr>
        <w:t xml:space="preserve"> </w:t>
      </w:r>
      <w:r w:rsidRPr="00C22A97">
        <w:rPr>
          <w:lang w:bidi="ru-RU"/>
        </w:rPr>
        <w:t>к обучающимся могут быть применены следующие меры дисциплинарного воздействия:</w:t>
      </w:r>
    </w:p>
    <w:p w:rsidR="00C22A97" w:rsidRPr="00C22A97" w:rsidRDefault="00C22A97" w:rsidP="002349AE">
      <w:pPr>
        <w:ind w:left="709" w:firstLine="0"/>
        <w:rPr>
          <w:lang w:bidi="ru-RU"/>
        </w:rPr>
      </w:pPr>
      <w:r w:rsidRPr="00C22A97">
        <w:rPr>
          <w:lang w:bidi="ru-RU"/>
        </w:rPr>
        <w:t>меры воспитательного характера;</w:t>
      </w:r>
    </w:p>
    <w:p w:rsidR="00C22A97" w:rsidRPr="00C22A97" w:rsidRDefault="00C22A97" w:rsidP="002349AE">
      <w:pPr>
        <w:ind w:left="709" w:firstLine="0"/>
        <w:rPr>
          <w:lang w:bidi="ru-RU"/>
        </w:rPr>
      </w:pPr>
      <w:r w:rsidRPr="00C22A97">
        <w:rPr>
          <w:lang w:bidi="ru-RU"/>
        </w:rPr>
        <w:t>дисциплинарные взыскания.</w:t>
      </w:r>
    </w:p>
    <w:p w:rsidR="00C22A97" w:rsidRPr="00C22A97" w:rsidRDefault="00C22A97" w:rsidP="00C22A97">
      <w:pPr>
        <w:numPr>
          <w:ilvl w:val="1"/>
          <w:numId w:val="16"/>
        </w:numPr>
        <w:rPr>
          <w:lang w:bidi="ru-RU"/>
        </w:rPr>
      </w:pPr>
      <w:r w:rsidRPr="00C22A97">
        <w:rPr>
          <w:lang w:bidi="ru-RU"/>
        </w:rPr>
        <w:t xml:space="preserve"> Меры воспитательного характера представляют собой действия администрации </w:t>
      </w:r>
      <w:r w:rsidR="002349AE">
        <w:rPr>
          <w:lang w:bidi="ru-RU"/>
        </w:rPr>
        <w:t>О</w:t>
      </w:r>
      <w:r w:rsidR="00CC1DBA">
        <w:rPr>
          <w:lang w:bidi="ru-RU"/>
        </w:rPr>
        <w:t>бразовательной о</w:t>
      </w:r>
      <w:r w:rsidR="002349AE">
        <w:rPr>
          <w:lang w:bidi="ru-RU"/>
        </w:rPr>
        <w:t>рганизации</w:t>
      </w:r>
      <w:r w:rsidRPr="00C22A97">
        <w:rPr>
          <w:lang w:bidi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="002349AE">
        <w:rPr>
          <w:lang w:bidi="ru-RU"/>
        </w:rPr>
        <w:t>О</w:t>
      </w:r>
      <w:r w:rsidR="003F12A8">
        <w:rPr>
          <w:lang w:bidi="ru-RU"/>
        </w:rPr>
        <w:t>бразовательной о</w:t>
      </w:r>
      <w:r w:rsidR="002349AE">
        <w:rPr>
          <w:lang w:bidi="ru-RU"/>
        </w:rPr>
        <w:t>рганизации</w:t>
      </w:r>
      <w:r w:rsidRPr="00C22A97">
        <w:rPr>
          <w:lang w:bidi="ru-RU"/>
        </w:rPr>
        <w:t>.</w:t>
      </w:r>
    </w:p>
    <w:p w:rsidR="00C22A97" w:rsidRPr="00C22A97" w:rsidRDefault="00C22A97" w:rsidP="00C22A97">
      <w:pPr>
        <w:numPr>
          <w:ilvl w:val="1"/>
          <w:numId w:val="16"/>
        </w:numPr>
        <w:rPr>
          <w:lang w:bidi="ru-RU"/>
        </w:rPr>
      </w:pPr>
      <w:r w:rsidRPr="00C22A97">
        <w:rPr>
          <w:lang w:bidi="ru-RU"/>
        </w:rPr>
        <w:t xml:space="preserve"> К обучающимся могут быть применены следующие меры дисциплинарного взыскания:</w:t>
      </w:r>
    </w:p>
    <w:p w:rsidR="00C22A97" w:rsidRPr="00C22A97" w:rsidRDefault="00C22A97" w:rsidP="002349AE">
      <w:pPr>
        <w:ind w:left="709" w:firstLine="0"/>
        <w:rPr>
          <w:lang w:bidi="ru-RU"/>
        </w:rPr>
      </w:pPr>
      <w:r w:rsidRPr="00C22A97">
        <w:rPr>
          <w:lang w:bidi="ru-RU"/>
        </w:rPr>
        <w:t>замечание;</w:t>
      </w:r>
    </w:p>
    <w:p w:rsidR="00C22A97" w:rsidRPr="00C22A97" w:rsidRDefault="00C22A97" w:rsidP="002349AE">
      <w:pPr>
        <w:ind w:left="709" w:firstLine="0"/>
        <w:rPr>
          <w:lang w:bidi="ru-RU"/>
        </w:rPr>
      </w:pPr>
      <w:r w:rsidRPr="00C22A97">
        <w:rPr>
          <w:lang w:bidi="ru-RU"/>
        </w:rPr>
        <w:t>выговор;</w:t>
      </w:r>
    </w:p>
    <w:p w:rsidR="00C22A97" w:rsidRPr="00C22A97" w:rsidRDefault="00C22A97" w:rsidP="002349AE">
      <w:pPr>
        <w:ind w:left="709" w:firstLine="0"/>
        <w:rPr>
          <w:lang w:bidi="ru-RU"/>
        </w:rPr>
      </w:pPr>
      <w:r w:rsidRPr="00C22A97">
        <w:rPr>
          <w:lang w:bidi="ru-RU"/>
        </w:rPr>
        <w:t>отчисление</w:t>
      </w:r>
      <w:r w:rsidRPr="00C22A97">
        <w:rPr>
          <w:lang w:bidi="ru-RU"/>
        </w:rPr>
        <w:tab/>
        <w:t xml:space="preserve">из </w:t>
      </w:r>
      <w:r w:rsidR="002349AE">
        <w:rPr>
          <w:lang w:bidi="ru-RU"/>
        </w:rPr>
        <w:t>О</w:t>
      </w:r>
      <w:r w:rsidR="003F12A8">
        <w:rPr>
          <w:lang w:bidi="ru-RU"/>
        </w:rPr>
        <w:t>бразовательной о</w:t>
      </w:r>
      <w:r w:rsidR="002349AE">
        <w:rPr>
          <w:lang w:bidi="ru-RU"/>
        </w:rPr>
        <w:t>рганизации</w:t>
      </w:r>
      <w:r w:rsidRPr="00C22A97">
        <w:rPr>
          <w:lang w:bidi="ru-RU"/>
        </w:rPr>
        <w:t>.</w:t>
      </w:r>
    </w:p>
    <w:p w:rsidR="00C22A97" w:rsidRPr="00C22A97" w:rsidRDefault="00C22A97" w:rsidP="00C22A97">
      <w:pPr>
        <w:numPr>
          <w:ilvl w:val="1"/>
          <w:numId w:val="16"/>
        </w:numPr>
        <w:rPr>
          <w:lang w:bidi="ru-RU"/>
        </w:rPr>
      </w:pPr>
      <w:r w:rsidRPr="00C22A97">
        <w:rPr>
          <w:lang w:bidi="ru-RU"/>
        </w:rPr>
        <w:t xml:space="preserve"> Применение дисциплинарных взысканий</w:t>
      </w:r>
    </w:p>
    <w:p w:rsidR="00C22A97" w:rsidRPr="00C22A97" w:rsidRDefault="00C22A97" w:rsidP="00C22A97">
      <w:pPr>
        <w:numPr>
          <w:ilvl w:val="2"/>
          <w:numId w:val="16"/>
        </w:numPr>
        <w:rPr>
          <w:lang w:bidi="ru-RU"/>
        </w:rPr>
      </w:pPr>
      <w:r w:rsidRPr="00C22A97">
        <w:rPr>
          <w:lang w:bidi="ru-RU"/>
        </w:rPr>
        <w:t xml:space="preserve">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обучающегося, пребывании его на каникулах.</w:t>
      </w:r>
    </w:p>
    <w:p w:rsidR="00C22A97" w:rsidRPr="00C22A97" w:rsidRDefault="00C22A97" w:rsidP="00C22A97">
      <w:pPr>
        <w:rPr>
          <w:lang w:bidi="ru-RU"/>
        </w:rPr>
      </w:pPr>
      <w:r w:rsidRPr="00C22A97">
        <w:rPr>
          <w:lang w:bidi="ru-RU"/>
        </w:rPr>
        <w:t>За каждый дисциплинарный проступок может быть применено только одно дисциплинарное взыскание.</w:t>
      </w:r>
    </w:p>
    <w:p w:rsidR="00C22A97" w:rsidRPr="00C22A97" w:rsidRDefault="00C22A97" w:rsidP="00C22A97">
      <w:pPr>
        <w:rPr>
          <w:lang w:bidi="ru-RU"/>
        </w:rPr>
      </w:pPr>
      <w:r w:rsidRPr="00C22A97">
        <w:rPr>
          <w:lang w:bidi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C22A97" w:rsidRPr="00C22A97" w:rsidRDefault="00C22A97" w:rsidP="00C22A97">
      <w:pPr>
        <w:numPr>
          <w:ilvl w:val="2"/>
          <w:numId w:val="16"/>
        </w:numPr>
        <w:rPr>
          <w:lang w:bidi="ru-RU"/>
        </w:rPr>
      </w:pPr>
      <w:r w:rsidRPr="00C22A97">
        <w:rPr>
          <w:lang w:bidi="ru-RU"/>
        </w:rPr>
        <w:lastRenderedPageBreak/>
        <w:t xml:space="preserve"> Применению дисциплинарного взыскания предшествует дисциплинарное расследование, осуществляемое на основании письменного обращения к директору </w:t>
      </w:r>
      <w:r w:rsidR="00741BB0">
        <w:rPr>
          <w:lang w:bidi="ru-RU"/>
        </w:rPr>
        <w:t>т</w:t>
      </w:r>
      <w:r w:rsidRPr="00C22A97">
        <w:rPr>
          <w:lang w:bidi="ru-RU"/>
        </w:rPr>
        <w:t>ого или иного участника образовательных отношений.</w:t>
      </w:r>
    </w:p>
    <w:p w:rsidR="00C22A97" w:rsidRPr="00C22A97" w:rsidRDefault="00C22A97" w:rsidP="00C22A97">
      <w:pPr>
        <w:numPr>
          <w:ilvl w:val="2"/>
          <w:numId w:val="16"/>
        </w:numPr>
        <w:rPr>
          <w:lang w:bidi="ru-RU"/>
        </w:rPr>
      </w:pPr>
      <w:r w:rsidRPr="00C22A97">
        <w:rPr>
          <w:lang w:bidi="ru-RU"/>
        </w:rPr>
        <w:t xml:space="preserve"> 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</w:t>
      </w:r>
      <w:r w:rsidR="00202573">
        <w:rPr>
          <w:lang w:bidi="ru-RU"/>
        </w:rPr>
        <w:t xml:space="preserve">. </w:t>
      </w:r>
    </w:p>
    <w:p w:rsidR="00C22A97" w:rsidRPr="00C22A97" w:rsidRDefault="00C22A97" w:rsidP="00C22A97">
      <w:pPr>
        <w:numPr>
          <w:ilvl w:val="2"/>
          <w:numId w:val="16"/>
        </w:numPr>
        <w:rPr>
          <w:lang w:bidi="ru-RU"/>
        </w:rPr>
      </w:pPr>
      <w:r w:rsidRPr="00C22A97">
        <w:rPr>
          <w:lang w:bidi="ru-RU"/>
        </w:rPr>
        <w:t xml:space="preserve">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C22A97" w:rsidRPr="00C22A97" w:rsidRDefault="00C22A97" w:rsidP="00C22A97">
      <w:pPr>
        <w:numPr>
          <w:ilvl w:val="2"/>
          <w:numId w:val="16"/>
        </w:numPr>
        <w:rPr>
          <w:lang w:bidi="ru-RU"/>
        </w:rPr>
      </w:pPr>
      <w:r w:rsidRPr="00C22A97">
        <w:rPr>
          <w:lang w:bidi="ru-RU"/>
        </w:rPr>
        <w:t xml:space="preserve"> Отчисление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обучающийся имеет не менее двух дисциплинарных взысканий в текущем учебном году и его дальнейшее пребывание в </w:t>
      </w:r>
      <w:r w:rsidR="00202573">
        <w:rPr>
          <w:lang w:bidi="ru-RU"/>
        </w:rPr>
        <w:t>О</w:t>
      </w:r>
      <w:r w:rsidR="003F12A8">
        <w:rPr>
          <w:lang w:bidi="ru-RU"/>
        </w:rPr>
        <w:t>бразовательной о</w:t>
      </w:r>
      <w:r w:rsidR="00202573">
        <w:rPr>
          <w:lang w:bidi="ru-RU"/>
        </w:rPr>
        <w:t>рганизации</w:t>
      </w:r>
      <w:r w:rsidR="00202573" w:rsidRPr="00C22A97">
        <w:rPr>
          <w:lang w:bidi="ru-RU"/>
        </w:rPr>
        <w:t xml:space="preserve"> </w:t>
      </w:r>
      <w:r w:rsidRPr="00C22A97">
        <w:rPr>
          <w:lang w:bidi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 w:rsidR="00202573">
        <w:rPr>
          <w:lang w:bidi="ru-RU"/>
        </w:rPr>
        <w:t>О</w:t>
      </w:r>
      <w:r w:rsidR="003F12A8">
        <w:rPr>
          <w:lang w:bidi="ru-RU"/>
        </w:rPr>
        <w:t>бразовательной о</w:t>
      </w:r>
      <w:r w:rsidR="00202573">
        <w:rPr>
          <w:lang w:bidi="ru-RU"/>
        </w:rPr>
        <w:t>рганизации</w:t>
      </w:r>
      <w:r w:rsidRPr="00C22A97">
        <w:rPr>
          <w:lang w:bidi="ru-RU"/>
        </w:rPr>
        <w:t>.</w:t>
      </w:r>
    </w:p>
    <w:p w:rsidR="00C22A97" w:rsidRPr="00C22A97" w:rsidRDefault="00C22A97" w:rsidP="00C22A97">
      <w:pPr>
        <w:numPr>
          <w:ilvl w:val="2"/>
          <w:numId w:val="16"/>
        </w:numPr>
        <w:rPr>
          <w:lang w:bidi="ru-RU"/>
        </w:rPr>
      </w:pPr>
      <w:r w:rsidRPr="00C22A97">
        <w:rPr>
          <w:lang w:bidi="ru-RU"/>
        </w:rPr>
        <w:t>Обучающийся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C22A97" w:rsidRPr="00C22A97" w:rsidRDefault="00C22A97" w:rsidP="00C22A97">
      <w:pPr>
        <w:numPr>
          <w:ilvl w:val="2"/>
          <w:numId w:val="16"/>
        </w:numPr>
        <w:rPr>
          <w:lang w:bidi="ru-RU"/>
        </w:rPr>
      </w:pPr>
      <w:r w:rsidRPr="00C22A97">
        <w:rPr>
          <w:lang w:bidi="ru-RU"/>
        </w:rPr>
        <w:t xml:space="preserve"> 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C22A97" w:rsidRDefault="00C22A97" w:rsidP="00C22A97">
      <w:pPr>
        <w:numPr>
          <w:ilvl w:val="2"/>
          <w:numId w:val="16"/>
        </w:numPr>
        <w:rPr>
          <w:lang w:bidi="ru-RU"/>
        </w:rPr>
      </w:pPr>
      <w:r w:rsidRPr="00C22A97">
        <w:rPr>
          <w:lang w:bidi="ru-RU"/>
        </w:rPr>
        <w:t xml:space="preserve"> Директор </w:t>
      </w:r>
      <w:r w:rsidR="00EA6D23">
        <w:rPr>
          <w:lang w:bidi="ru-RU"/>
        </w:rPr>
        <w:t>О</w:t>
      </w:r>
      <w:r w:rsidR="00BF1484">
        <w:rPr>
          <w:lang w:bidi="ru-RU"/>
        </w:rPr>
        <w:t>бразовательной о</w:t>
      </w:r>
      <w:r w:rsidR="00EA6D23">
        <w:rPr>
          <w:lang w:bidi="ru-RU"/>
        </w:rPr>
        <w:t>рганизации</w:t>
      </w:r>
      <w:r w:rsidR="00EA6D23" w:rsidRPr="00C22A97">
        <w:rPr>
          <w:lang w:bidi="ru-RU"/>
        </w:rPr>
        <w:t xml:space="preserve"> </w:t>
      </w:r>
      <w:r w:rsidRPr="00C22A97">
        <w:rPr>
          <w:lang w:bidi="ru-RU"/>
        </w:rPr>
        <w:t>имеет право снять меру дисциплинарного взыскания до истечения года со дня ее применения по собственной инициативе, просьбе самого обучающегося.</w:t>
      </w:r>
    </w:p>
    <w:p w:rsidR="00EA6D23" w:rsidRPr="00C22A97" w:rsidRDefault="00EA6D23" w:rsidP="00EA6D23">
      <w:pPr>
        <w:ind w:left="709" w:firstLine="0"/>
        <w:rPr>
          <w:lang w:bidi="ru-RU"/>
        </w:rPr>
      </w:pPr>
    </w:p>
    <w:p w:rsidR="00C22A97" w:rsidRPr="00EA6D23" w:rsidRDefault="00EA6D23" w:rsidP="00EA6D23">
      <w:pPr>
        <w:ind w:firstLine="0"/>
        <w:jc w:val="center"/>
        <w:rPr>
          <w:bCs/>
          <w:lang w:bidi="ru-RU"/>
        </w:rPr>
      </w:pPr>
      <w:bookmarkStart w:id="5" w:name="bookmark6"/>
      <w:r>
        <w:rPr>
          <w:bCs/>
          <w:lang w:val="en-US" w:bidi="ru-RU"/>
        </w:rPr>
        <w:t>V</w:t>
      </w:r>
      <w:r>
        <w:rPr>
          <w:bCs/>
          <w:lang w:bidi="ru-RU"/>
        </w:rPr>
        <w:t xml:space="preserve">. </w:t>
      </w:r>
      <w:r w:rsidRPr="00EA6D23">
        <w:rPr>
          <w:bCs/>
          <w:lang w:bidi="ru-RU"/>
        </w:rPr>
        <w:t>ЗАЩИТА ПРАВ ОБУЧАЮЩИХСЯ</w:t>
      </w:r>
      <w:bookmarkEnd w:id="5"/>
    </w:p>
    <w:p w:rsidR="00EA6D23" w:rsidRPr="00EA6D23" w:rsidRDefault="00EA6D23" w:rsidP="00EA6D23">
      <w:pPr>
        <w:ind w:left="709" w:firstLine="0"/>
        <w:rPr>
          <w:b/>
          <w:bCs/>
          <w:sz w:val="8"/>
          <w:szCs w:val="8"/>
          <w:lang w:bidi="ru-RU"/>
        </w:rPr>
      </w:pPr>
    </w:p>
    <w:p w:rsidR="00C22A97" w:rsidRPr="00C22A97" w:rsidRDefault="00EA6D23" w:rsidP="0015743A">
      <w:pPr>
        <w:rPr>
          <w:lang w:bidi="ru-RU"/>
        </w:rPr>
      </w:pPr>
      <w:r>
        <w:rPr>
          <w:lang w:bidi="ru-RU"/>
        </w:rPr>
        <w:t xml:space="preserve">5. В целях </w:t>
      </w:r>
      <w:r w:rsidR="00797835">
        <w:rPr>
          <w:lang w:bidi="ru-RU"/>
        </w:rPr>
        <w:t>защиты своих прав,</w:t>
      </w:r>
      <w:r>
        <w:rPr>
          <w:lang w:bidi="ru-RU"/>
        </w:rPr>
        <w:t xml:space="preserve"> обучающие</w:t>
      </w:r>
      <w:r w:rsidR="00C22A97" w:rsidRPr="00C22A97">
        <w:rPr>
          <w:lang w:bidi="ru-RU"/>
        </w:rPr>
        <w:t xml:space="preserve">ся </w:t>
      </w:r>
      <w:r w:rsidR="0015743A">
        <w:rPr>
          <w:lang w:bidi="ru-RU"/>
        </w:rPr>
        <w:t xml:space="preserve">вправе </w:t>
      </w:r>
      <w:r w:rsidR="00C22A97" w:rsidRPr="00C22A97">
        <w:rPr>
          <w:lang w:bidi="ru-RU"/>
        </w:rPr>
        <w:t>обращаться в комиссию по урегулированию споров между участниками образовательных отношений;</w:t>
      </w:r>
    </w:p>
    <w:p w:rsidR="0015743A" w:rsidRDefault="0015743A" w:rsidP="00C22A97">
      <w:pPr>
        <w:rPr>
          <w:lang w:bidi="ru-RU"/>
        </w:rPr>
      </w:pPr>
    </w:p>
    <w:p w:rsidR="00C22A97" w:rsidRPr="00C22A97" w:rsidRDefault="00C22A97" w:rsidP="00C22A97">
      <w:pPr>
        <w:rPr>
          <w:lang w:bidi="ru-RU"/>
        </w:rPr>
      </w:pPr>
      <w:r w:rsidRPr="00C22A97">
        <w:rPr>
          <w:lang w:bidi="ru-RU"/>
        </w:rPr>
        <w:t>Срок действия настоящих Правил до внесения изменений.</w:t>
      </w:r>
    </w:p>
    <w:p w:rsidR="00C22A97" w:rsidRPr="00622BCA" w:rsidRDefault="00C22A97" w:rsidP="00622BCA"/>
    <w:sectPr w:rsidR="00C22A97" w:rsidRPr="00622BCA" w:rsidSect="00DF10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B5" w:rsidRDefault="008D7FB5" w:rsidP="002C467B">
      <w:r>
        <w:separator/>
      </w:r>
    </w:p>
  </w:endnote>
  <w:endnote w:type="continuationSeparator" w:id="0">
    <w:p w:rsidR="008D7FB5" w:rsidRDefault="008D7FB5" w:rsidP="002C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7B" w:rsidRDefault="002C46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03034"/>
      <w:docPartObj>
        <w:docPartGallery w:val="Page Numbers (Bottom of Page)"/>
        <w:docPartUnique/>
      </w:docPartObj>
    </w:sdtPr>
    <w:sdtEndPr/>
    <w:sdtContent>
      <w:p w:rsidR="002C467B" w:rsidRDefault="00D94E0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0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467B" w:rsidRDefault="002C46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7B" w:rsidRDefault="002C46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B5" w:rsidRDefault="008D7FB5" w:rsidP="002C467B">
      <w:r>
        <w:separator/>
      </w:r>
    </w:p>
  </w:footnote>
  <w:footnote w:type="continuationSeparator" w:id="0">
    <w:p w:rsidR="008D7FB5" w:rsidRDefault="008D7FB5" w:rsidP="002C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7B" w:rsidRDefault="002C46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7B" w:rsidRDefault="002C467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7B" w:rsidRDefault="002C46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F2E"/>
    <w:multiLevelType w:val="hybridMultilevel"/>
    <w:tmpl w:val="1FC8C2D6"/>
    <w:lvl w:ilvl="0" w:tplc="24645194">
      <w:start w:val="1"/>
      <w:numFmt w:val="decimal"/>
      <w:lvlText w:val="2.%1."/>
      <w:lvlJc w:val="left"/>
      <w:pPr>
        <w:tabs>
          <w:tab w:val="num" w:pos="113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28E7"/>
    <w:multiLevelType w:val="multilevel"/>
    <w:tmpl w:val="53FE974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B1CB5"/>
    <w:multiLevelType w:val="multilevel"/>
    <w:tmpl w:val="EA622E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213E3"/>
    <w:multiLevelType w:val="multilevel"/>
    <w:tmpl w:val="B3CE7DA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84207"/>
    <w:multiLevelType w:val="multilevel"/>
    <w:tmpl w:val="F5CE74C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C23114"/>
    <w:multiLevelType w:val="multilevel"/>
    <w:tmpl w:val="7F2085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FE1A4A"/>
    <w:multiLevelType w:val="hybridMultilevel"/>
    <w:tmpl w:val="D38EB06C"/>
    <w:lvl w:ilvl="0" w:tplc="3D30A382">
      <w:start w:val="1"/>
      <w:numFmt w:val="decimal"/>
      <w:lvlText w:val="5.%1."/>
      <w:lvlJc w:val="left"/>
      <w:pPr>
        <w:tabs>
          <w:tab w:val="num" w:pos="567"/>
        </w:tabs>
        <w:ind w:left="851" w:hanging="397"/>
      </w:pPr>
    </w:lvl>
    <w:lvl w:ilvl="1" w:tplc="5A0E56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C4E31"/>
    <w:multiLevelType w:val="multilevel"/>
    <w:tmpl w:val="074406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C7628A"/>
    <w:multiLevelType w:val="hybridMultilevel"/>
    <w:tmpl w:val="25D6DDBE"/>
    <w:lvl w:ilvl="0" w:tplc="2742648A">
      <w:start w:val="1"/>
      <w:numFmt w:val="decimal"/>
      <w:lvlText w:val="3.%1."/>
      <w:lvlJc w:val="left"/>
      <w:pPr>
        <w:tabs>
          <w:tab w:val="num" w:pos="567"/>
        </w:tabs>
        <w:ind w:left="851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911DF"/>
    <w:multiLevelType w:val="multilevel"/>
    <w:tmpl w:val="ABFA4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012DC8"/>
    <w:multiLevelType w:val="multilevel"/>
    <w:tmpl w:val="E56261C6"/>
    <w:lvl w:ilvl="0">
      <w:start w:val="15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930779"/>
    <w:multiLevelType w:val="hybridMultilevel"/>
    <w:tmpl w:val="59C66B92"/>
    <w:lvl w:ilvl="0" w:tplc="78C24E48">
      <w:start w:val="1"/>
      <w:numFmt w:val="decimal"/>
      <w:lvlText w:val="4.%1."/>
      <w:lvlJc w:val="left"/>
      <w:pPr>
        <w:tabs>
          <w:tab w:val="num" w:pos="567"/>
        </w:tabs>
        <w:ind w:left="851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A43D9"/>
    <w:multiLevelType w:val="multilevel"/>
    <w:tmpl w:val="CBDC71BC"/>
    <w:lvl w:ilvl="0">
      <w:start w:val="5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2020EC"/>
    <w:multiLevelType w:val="multilevel"/>
    <w:tmpl w:val="532ACE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680A4E"/>
    <w:multiLevelType w:val="multilevel"/>
    <w:tmpl w:val="FC8E79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BD0BAB"/>
    <w:multiLevelType w:val="multilevel"/>
    <w:tmpl w:val="B7A48A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5"/>
  </w:num>
  <w:num w:numId="8">
    <w:abstractNumId w:val="2"/>
  </w:num>
  <w:num w:numId="9">
    <w:abstractNumId w:val="15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  <w:num w:numId="14">
    <w:abstractNumId w:val="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8D"/>
    <w:rsid w:val="00013855"/>
    <w:rsid w:val="00024434"/>
    <w:rsid w:val="000377FB"/>
    <w:rsid w:val="000431BB"/>
    <w:rsid w:val="0004761C"/>
    <w:rsid w:val="0006408E"/>
    <w:rsid w:val="0008624C"/>
    <w:rsid w:val="00086899"/>
    <w:rsid w:val="00094657"/>
    <w:rsid w:val="0009502C"/>
    <w:rsid w:val="000B51CA"/>
    <w:rsid w:val="000D1A74"/>
    <w:rsid w:val="000E7EFA"/>
    <w:rsid w:val="001058D3"/>
    <w:rsid w:val="00120FDD"/>
    <w:rsid w:val="001231DA"/>
    <w:rsid w:val="001238DA"/>
    <w:rsid w:val="00154B9D"/>
    <w:rsid w:val="0015743A"/>
    <w:rsid w:val="001604E8"/>
    <w:rsid w:val="00160896"/>
    <w:rsid w:val="001C057E"/>
    <w:rsid w:val="001C3753"/>
    <w:rsid w:val="001E34A0"/>
    <w:rsid w:val="00202573"/>
    <w:rsid w:val="00224D7A"/>
    <w:rsid w:val="002349AE"/>
    <w:rsid w:val="002357D1"/>
    <w:rsid w:val="0028257E"/>
    <w:rsid w:val="002A0C29"/>
    <w:rsid w:val="002C467B"/>
    <w:rsid w:val="002D58CD"/>
    <w:rsid w:val="002E1F0E"/>
    <w:rsid w:val="002E2348"/>
    <w:rsid w:val="002E3536"/>
    <w:rsid w:val="00310CB9"/>
    <w:rsid w:val="00310CCA"/>
    <w:rsid w:val="00311048"/>
    <w:rsid w:val="00321129"/>
    <w:rsid w:val="00325AA8"/>
    <w:rsid w:val="0035514F"/>
    <w:rsid w:val="00370892"/>
    <w:rsid w:val="00377172"/>
    <w:rsid w:val="003911C6"/>
    <w:rsid w:val="003E7EE0"/>
    <w:rsid w:val="003F12A8"/>
    <w:rsid w:val="00413317"/>
    <w:rsid w:val="00442E03"/>
    <w:rsid w:val="00445F4F"/>
    <w:rsid w:val="0044627B"/>
    <w:rsid w:val="004623C0"/>
    <w:rsid w:val="00477D57"/>
    <w:rsid w:val="004B15CB"/>
    <w:rsid w:val="004C0869"/>
    <w:rsid w:val="004C6FAA"/>
    <w:rsid w:val="004E32D5"/>
    <w:rsid w:val="004E65B8"/>
    <w:rsid w:val="004E785F"/>
    <w:rsid w:val="005177A0"/>
    <w:rsid w:val="005215DB"/>
    <w:rsid w:val="0053027D"/>
    <w:rsid w:val="00555A4E"/>
    <w:rsid w:val="00577643"/>
    <w:rsid w:val="00590052"/>
    <w:rsid w:val="005A1FBF"/>
    <w:rsid w:val="005A2EFE"/>
    <w:rsid w:val="005B2843"/>
    <w:rsid w:val="005B4110"/>
    <w:rsid w:val="005C1859"/>
    <w:rsid w:val="005C1ADE"/>
    <w:rsid w:val="005E7669"/>
    <w:rsid w:val="00621068"/>
    <w:rsid w:val="00622BCA"/>
    <w:rsid w:val="0063296B"/>
    <w:rsid w:val="00632F0A"/>
    <w:rsid w:val="00685F5E"/>
    <w:rsid w:val="006A34B2"/>
    <w:rsid w:val="006B04B9"/>
    <w:rsid w:val="006C2FDD"/>
    <w:rsid w:val="006F6F49"/>
    <w:rsid w:val="00706BBB"/>
    <w:rsid w:val="0071750B"/>
    <w:rsid w:val="00733776"/>
    <w:rsid w:val="00741BB0"/>
    <w:rsid w:val="00751A29"/>
    <w:rsid w:val="0077158B"/>
    <w:rsid w:val="00797835"/>
    <w:rsid w:val="007A01FF"/>
    <w:rsid w:val="007A6476"/>
    <w:rsid w:val="007D6B11"/>
    <w:rsid w:val="00806EFB"/>
    <w:rsid w:val="00834BF5"/>
    <w:rsid w:val="00857890"/>
    <w:rsid w:val="00872747"/>
    <w:rsid w:val="00886517"/>
    <w:rsid w:val="008A55FB"/>
    <w:rsid w:val="008A72D1"/>
    <w:rsid w:val="008D150A"/>
    <w:rsid w:val="008D7F26"/>
    <w:rsid w:val="008D7FB5"/>
    <w:rsid w:val="008E539C"/>
    <w:rsid w:val="008E6035"/>
    <w:rsid w:val="008F7E47"/>
    <w:rsid w:val="00922BA1"/>
    <w:rsid w:val="00937F60"/>
    <w:rsid w:val="0095278A"/>
    <w:rsid w:val="00960CC2"/>
    <w:rsid w:val="00983E8D"/>
    <w:rsid w:val="00994993"/>
    <w:rsid w:val="00997B76"/>
    <w:rsid w:val="00997E58"/>
    <w:rsid w:val="009D5CFA"/>
    <w:rsid w:val="00A37106"/>
    <w:rsid w:val="00A4699C"/>
    <w:rsid w:val="00A60594"/>
    <w:rsid w:val="00A84C84"/>
    <w:rsid w:val="00AA2B6F"/>
    <w:rsid w:val="00AE7FE7"/>
    <w:rsid w:val="00B234BD"/>
    <w:rsid w:val="00B36903"/>
    <w:rsid w:val="00B45834"/>
    <w:rsid w:val="00B45D03"/>
    <w:rsid w:val="00B53A7A"/>
    <w:rsid w:val="00B54D47"/>
    <w:rsid w:val="00B60E73"/>
    <w:rsid w:val="00B9076F"/>
    <w:rsid w:val="00BA21FC"/>
    <w:rsid w:val="00BB17D4"/>
    <w:rsid w:val="00BD3453"/>
    <w:rsid w:val="00BF1484"/>
    <w:rsid w:val="00C061DC"/>
    <w:rsid w:val="00C22A97"/>
    <w:rsid w:val="00C316D8"/>
    <w:rsid w:val="00C33E27"/>
    <w:rsid w:val="00C41D0E"/>
    <w:rsid w:val="00C56A41"/>
    <w:rsid w:val="00C736B4"/>
    <w:rsid w:val="00C7625D"/>
    <w:rsid w:val="00C77A56"/>
    <w:rsid w:val="00C8058F"/>
    <w:rsid w:val="00C9747A"/>
    <w:rsid w:val="00CB3715"/>
    <w:rsid w:val="00CC196F"/>
    <w:rsid w:val="00CC1DBA"/>
    <w:rsid w:val="00CD16F1"/>
    <w:rsid w:val="00CD55BF"/>
    <w:rsid w:val="00CE1B3C"/>
    <w:rsid w:val="00CE4907"/>
    <w:rsid w:val="00D16288"/>
    <w:rsid w:val="00D17914"/>
    <w:rsid w:val="00D21B10"/>
    <w:rsid w:val="00D603FD"/>
    <w:rsid w:val="00D72263"/>
    <w:rsid w:val="00D94E0A"/>
    <w:rsid w:val="00DA2623"/>
    <w:rsid w:val="00DA604E"/>
    <w:rsid w:val="00DC3965"/>
    <w:rsid w:val="00DE0769"/>
    <w:rsid w:val="00DF1048"/>
    <w:rsid w:val="00DF6E0D"/>
    <w:rsid w:val="00E237B6"/>
    <w:rsid w:val="00E36548"/>
    <w:rsid w:val="00EA0166"/>
    <w:rsid w:val="00EA56A3"/>
    <w:rsid w:val="00EA6D23"/>
    <w:rsid w:val="00EB10BD"/>
    <w:rsid w:val="00EB2E30"/>
    <w:rsid w:val="00EB66A7"/>
    <w:rsid w:val="00ED2102"/>
    <w:rsid w:val="00EE0AA1"/>
    <w:rsid w:val="00EE1C27"/>
    <w:rsid w:val="00EE66BA"/>
    <w:rsid w:val="00EF11D3"/>
    <w:rsid w:val="00EF4A53"/>
    <w:rsid w:val="00F01275"/>
    <w:rsid w:val="00F14BCD"/>
    <w:rsid w:val="00F20F79"/>
    <w:rsid w:val="00F21FBB"/>
    <w:rsid w:val="00F239E3"/>
    <w:rsid w:val="00F25D3E"/>
    <w:rsid w:val="00F51DAA"/>
    <w:rsid w:val="00F7521A"/>
    <w:rsid w:val="00F95082"/>
    <w:rsid w:val="00FC3985"/>
    <w:rsid w:val="00FD40DC"/>
    <w:rsid w:val="00FE09D4"/>
    <w:rsid w:val="00FF2218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C632"/>
  <w15:docId w15:val="{076C3315-9AA4-4F8E-B4B9-A11D2F3F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8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1C6"/>
    <w:pPr>
      <w:keepNext/>
      <w:keepLines/>
      <w:ind w:firstLine="0"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238DA"/>
    <w:pPr>
      <w:spacing w:after="0" w:line="240" w:lineRule="auto"/>
      <w:ind w:firstLine="709"/>
      <w:jc w:val="both"/>
    </w:pPr>
    <w:rPr>
      <w:rFonts w:eastAsiaTheme="minorEastAsia"/>
      <w:sz w:val="28"/>
      <w:lang w:eastAsia="ru-RU"/>
    </w:rPr>
  </w:style>
  <w:style w:type="paragraph" w:customStyle="1" w:styleId="justify">
    <w:name w:val="justify"/>
    <w:basedOn w:val="a"/>
    <w:rsid w:val="00377172"/>
    <w:pPr>
      <w:spacing w:before="100" w:beforeAutospacing="1" w:after="100" w:afterAutospacing="1"/>
      <w:ind w:firstLine="14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911C6"/>
    <w:rPr>
      <w:rFonts w:ascii="Times New Roman" w:eastAsiaTheme="majorEastAsia" w:hAnsi="Times New Roman" w:cstheme="majorBidi"/>
      <w:bCs/>
      <w:sz w:val="24"/>
      <w:szCs w:val="28"/>
      <w:lang w:eastAsia="ru-RU"/>
    </w:rPr>
  </w:style>
  <w:style w:type="table" w:styleId="a4">
    <w:name w:val="Table Grid"/>
    <w:basedOn w:val="a1"/>
    <w:uiPriority w:val="59"/>
    <w:rsid w:val="00F2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C46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467B"/>
    <w:rPr>
      <w:rFonts w:ascii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C46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467B"/>
    <w:rPr>
      <w:rFonts w:ascii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4C0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N_Two</cp:lastModifiedBy>
  <cp:revision>2</cp:revision>
  <dcterms:created xsi:type="dcterms:W3CDTF">2019-09-01T14:07:00Z</dcterms:created>
  <dcterms:modified xsi:type="dcterms:W3CDTF">2019-09-01T14:07:00Z</dcterms:modified>
</cp:coreProperties>
</file>